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0" w:rsidRPr="00467B9F" w:rsidRDefault="00543830" w:rsidP="00F12A69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543830" w:rsidRPr="00467B9F" w:rsidRDefault="00543830" w:rsidP="00A74ED1">
      <w:pPr>
        <w:tabs>
          <w:tab w:val="left" w:pos="1276"/>
        </w:tabs>
        <w:jc w:val="center"/>
        <w:rPr>
          <w:rFonts w:cs="Times New Roman"/>
          <w:b/>
          <w:spacing w:val="-1"/>
          <w:w w:val="101"/>
          <w:sz w:val="24"/>
          <w:szCs w:val="24"/>
        </w:rPr>
      </w:pPr>
      <w:r w:rsidRPr="00467B9F">
        <w:rPr>
          <w:rFonts w:cs="Times New Roman"/>
          <w:b/>
          <w:spacing w:val="-1"/>
          <w:w w:val="101"/>
          <w:sz w:val="24"/>
          <w:szCs w:val="24"/>
        </w:rPr>
        <w:t xml:space="preserve">ИНСТРУКЦИЯ </w:t>
      </w:r>
      <w:r w:rsidRPr="00467B9F">
        <w:rPr>
          <w:rFonts w:cs="Times New Roman"/>
          <w:b/>
          <w:sz w:val="24"/>
          <w:szCs w:val="24"/>
        </w:rPr>
        <w:t>№</w:t>
      </w:r>
      <w:r w:rsidRPr="00467B9F">
        <w:rPr>
          <w:rFonts w:cs="Times New Roman"/>
          <w:b/>
          <w:spacing w:val="-1"/>
          <w:w w:val="101"/>
          <w:sz w:val="24"/>
          <w:szCs w:val="24"/>
        </w:rPr>
        <w:t>_____</w:t>
      </w:r>
    </w:p>
    <w:p w:rsidR="00543830" w:rsidRPr="00467B9F" w:rsidRDefault="00543830" w:rsidP="00A74ED1">
      <w:pPr>
        <w:tabs>
          <w:tab w:val="left" w:pos="1276"/>
        </w:tabs>
        <w:jc w:val="center"/>
        <w:rPr>
          <w:rFonts w:cs="Times New Roman"/>
          <w:b/>
          <w:spacing w:val="-1"/>
          <w:w w:val="101"/>
          <w:sz w:val="24"/>
          <w:szCs w:val="24"/>
        </w:rPr>
      </w:pPr>
      <w:r w:rsidRPr="00467B9F">
        <w:rPr>
          <w:rFonts w:cs="Times New Roman"/>
          <w:b/>
          <w:spacing w:val="-1"/>
          <w:w w:val="101"/>
          <w:sz w:val="24"/>
          <w:szCs w:val="24"/>
        </w:rPr>
        <w:t xml:space="preserve">по применению </w:t>
      </w:r>
      <w:r w:rsidR="006C7330" w:rsidRPr="00467B9F">
        <w:rPr>
          <w:rFonts w:cs="Times New Roman"/>
          <w:b/>
          <w:spacing w:val="-1"/>
          <w:w w:val="101"/>
          <w:sz w:val="24"/>
          <w:szCs w:val="24"/>
        </w:rPr>
        <w:t xml:space="preserve">средства </w:t>
      </w:r>
      <w:proofErr w:type="gramStart"/>
      <w:r w:rsidR="006C7330" w:rsidRPr="00467B9F">
        <w:rPr>
          <w:rFonts w:cs="Times New Roman"/>
          <w:b/>
          <w:spacing w:val="-1"/>
          <w:w w:val="101"/>
          <w:sz w:val="24"/>
          <w:szCs w:val="24"/>
        </w:rPr>
        <w:t>дезинфицирующего-</w:t>
      </w:r>
      <w:r w:rsidR="003702CC" w:rsidRPr="00467B9F">
        <w:rPr>
          <w:rFonts w:cs="Times New Roman"/>
          <w:b/>
          <w:spacing w:val="-1"/>
          <w:w w:val="101"/>
          <w:sz w:val="24"/>
          <w:szCs w:val="24"/>
        </w:rPr>
        <w:t>к</w:t>
      </w:r>
      <w:r w:rsidR="00A74ED1" w:rsidRPr="00467B9F">
        <w:rPr>
          <w:rFonts w:cs="Times New Roman"/>
          <w:b/>
          <w:spacing w:val="-1"/>
          <w:w w:val="101"/>
          <w:sz w:val="24"/>
          <w:szCs w:val="24"/>
        </w:rPr>
        <w:t>ожного</w:t>
      </w:r>
      <w:proofErr w:type="gramEnd"/>
      <w:r w:rsidR="00A74ED1" w:rsidRPr="00467B9F">
        <w:rPr>
          <w:rFonts w:cs="Times New Roman"/>
          <w:b/>
          <w:spacing w:val="-1"/>
          <w:w w:val="101"/>
          <w:sz w:val="24"/>
          <w:szCs w:val="24"/>
        </w:rPr>
        <w:t xml:space="preserve"> антисептика</w:t>
      </w:r>
      <w:r w:rsidR="00A74ED1" w:rsidRPr="00467B9F">
        <w:rPr>
          <w:rFonts w:cs="Times New Roman"/>
          <w:b/>
          <w:spacing w:val="-1"/>
          <w:w w:val="101"/>
          <w:sz w:val="24"/>
          <w:szCs w:val="24"/>
        </w:rPr>
        <w:br/>
      </w:r>
      <w:r w:rsidR="00D542B8" w:rsidRPr="00467B9F">
        <w:rPr>
          <w:rFonts w:cs="Times New Roman"/>
          <w:b/>
          <w:sz w:val="24"/>
          <w:szCs w:val="24"/>
        </w:rPr>
        <w:t>«</w:t>
      </w:r>
      <w:proofErr w:type="spellStart"/>
      <w:r w:rsidR="00776B40" w:rsidRPr="00467B9F">
        <w:rPr>
          <w:rFonts w:cs="Times New Roman"/>
          <w:b/>
          <w:sz w:val="24"/>
          <w:szCs w:val="24"/>
        </w:rPr>
        <w:t>Дезомакс-Антисепт</w:t>
      </w:r>
      <w:proofErr w:type="spellEnd"/>
      <w:r w:rsidR="00776B40" w:rsidRPr="00467B9F">
        <w:rPr>
          <w:rFonts w:cs="Times New Roman"/>
          <w:b/>
          <w:sz w:val="24"/>
          <w:szCs w:val="24"/>
        </w:rPr>
        <w:t xml:space="preserve"> </w:t>
      </w:r>
      <w:proofErr w:type="spellStart"/>
      <w:r w:rsidR="00776B40" w:rsidRPr="00467B9F">
        <w:rPr>
          <w:rFonts w:cs="Times New Roman"/>
          <w:b/>
          <w:sz w:val="24"/>
          <w:szCs w:val="24"/>
        </w:rPr>
        <w:t>Аква</w:t>
      </w:r>
      <w:proofErr w:type="spellEnd"/>
      <w:r w:rsidR="00D542B8" w:rsidRPr="00467B9F">
        <w:rPr>
          <w:rFonts w:cs="Times New Roman"/>
          <w:b/>
          <w:sz w:val="24"/>
          <w:szCs w:val="24"/>
        </w:rPr>
        <w:t>»</w:t>
      </w:r>
      <w:r w:rsidR="00710018" w:rsidRPr="00467B9F">
        <w:rPr>
          <w:rFonts w:cs="Times New Roman"/>
          <w:b/>
          <w:spacing w:val="-1"/>
          <w:w w:val="101"/>
          <w:sz w:val="24"/>
          <w:szCs w:val="24"/>
        </w:rPr>
        <w:t xml:space="preserve"> производства </w:t>
      </w:r>
    </w:p>
    <w:p w:rsidR="00543830" w:rsidRPr="00467B9F" w:rsidRDefault="003702CC" w:rsidP="00A74ED1">
      <w:pPr>
        <w:tabs>
          <w:tab w:val="left" w:pos="1276"/>
        </w:tabs>
        <w:jc w:val="center"/>
        <w:rPr>
          <w:rFonts w:cs="Times New Roman"/>
          <w:b/>
          <w:spacing w:val="-1"/>
          <w:w w:val="101"/>
          <w:sz w:val="24"/>
          <w:szCs w:val="24"/>
        </w:rPr>
      </w:pPr>
      <w:r w:rsidRPr="00467B9F">
        <w:rPr>
          <w:rFonts w:cs="Times New Roman"/>
          <w:b/>
          <w:spacing w:val="-1"/>
          <w:w w:val="101"/>
          <w:sz w:val="24"/>
          <w:szCs w:val="24"/>
        </w:rPr>
        <w:t>ООО «</w:t>
      </w:r>
      <w:proofErr w:type="spellStart"/>
      <w:r w:rsidRPr="00467B9F">
        <w:rPr>
          <w:rFonts w:cs="Times New Roman"/>
          <w:b/>
          <w:spacing w:val="-1"/>
          <w:w w:val="101"/>
          <w:sz w:val="24"/>
          <w:szCs w:val="24"/>
        </w:rPr>
        <w:t>Дезснаб-Трейд</w:t>
      </w:r>
      <w:proofErr w:type="spellEnd"/>
      <w:r w:rsidRPr="00467B9F">
        <w:rPr>
          <w:rFonts w:cs="Times New Roman"/>
          <w:b/>
          <w:spacing w:val="-1"/>
          <w:w w:val="101"/>
          <w:sz w:val="24"/>
          <w:szCs w:val="24"/>
        </w:rPr>
        <w:t xml:space="preserve">», Россия </w:t>
      </w:r>
    </w:p>
    <w:p w:rsidR="005A15DD" w:rsidRPr="00467B9F" w:rsidRDefault="005A15DD" w:rsidP="005B1443">
      <w:pPr>
        <w:tabs>
          <w:tab w:val="left" w:pos="1276"/>
        </w:tabs>
        <w:ind w:firstLine="567"/>
        <w:jc w:val="center"/>
        <w:rPr>
          <w:rFonts w:cs="Times New Roman"/>
          <w:b/>
          <w:spacing w:val="-1"/>
          <w:w w:val="101"/>
          <w:sz w:val="24"/>
          <w:szCs w:val="24"/>
        </w:rPr>
      </w:pPr>
    </w:p>
    <w:p w:rsidR="000974B8" w:rsidRPr="00467B9F" w:rsidRDefault="000974B8" w:rsidP="00637594">
      <w:pPr>
        <w:pStyle w:val="a6"/>
        <w:tabs>
          <w:tab w:val="left" w:pos="180"/>
        </w:tabs>
        <w:spacing w:line="360" w:lineRule="auto"/>
        <w:ind w:left="0" w:right="-5" w:firstLine="720"/>
        <w:rPr>
          <w:sz w:val="24"/>
          <w:szCs w:val="24"/>
        </w:rPr>
      </w:pPr>
      <w:r w:rsidRPr="00467B9F">
        <w:rPr>
          <w:sz w:val="24"/>
          <w:szCs w:val="24"/>
        </w:rPr>
        <w:t xml:space="preserve">Инструкция разработана: </w:t>
      </w:r>
      <w:r w:rsidR="003702CC" w:rsidRPr="00467B9F">
        <w:rPr>
          <w:sz w:val="24"/>
          <w:szCs w:val="24"/>
        </w:rPr>
        <w:t>Некоммерческая организация Частное учреждение Научно-исследовательский институт б</w:t>
      </w:r>
      <w:r w:rsidRPr="00467B9F">
        <w:rPr>
          <w:sz w:val="24"/>
          <w:szCs w:val="24"/>
        </w:rPr>
        <w:t>иоцидов и нанобиотехнологий</w:t>
      </w:r>
      <w:r w:rsidR="003702CC" w:rsidRPr="00467B9F">
        <w:rPr>
          <w:sz w:val="24"/>
          <w:szCs w:val="24"/>
        </w:rPr>
        <w:t xml:space="preserve"> (НИИ БНТ)</w:t>
      </w:r>
      <w:r w:rsidR="005B1443" w:rsidRPr="00467B9F">
        <w:rPr>
          <w:sz w:val="24"/>
          <w:szCs w:val="24"/>
        </w:rPr>
        <w:t xml:space="preserve">, </w:t>
      </w:r>
      <w:r w:rsidR="00CD49FB" w:rsidRPr="00467B9F">
        <w:rPr>
          <w:sz w:val="24"/>
          <w:szCs w:val="24"/>
        </w:rPr>
        <w:t xml:space="preserve">ФГБУ </w:t>
      </w:r>
      <w:r w:rsidR="00F255F2" w:rsidRPr="00467B9F">
        <w:rPr>
          <w:sz w:val="24"/>
          <w:szCs w:val="24"/>
        </w:rPr>
        <w:t xml:space="preserve">Научно-исследовательский институт вирусологии им. Д.И. Ивановского Минздрава России, </w:t>
      </w:r>
      <w:r w:rsidR="006D4204" w:rsidRPr="00467B9F">
        <w:rPr>
          <w:sz w:val="24"/>
          <w:szCs w:val="24"/>
        </w:rPr>
        <w:t>ИП Самарин М.Г.</w:t>
      </w:r>
    </w:p>
    <w:p w:rsidR="000974B8" w:rsidRPr="00467B9F" w:rsidRDefault="000974B8" w:rsidP="00637594">
      <w:pPr>
        <w:pStyle w:val="a6"/>
        <w:tabs>
          <w:tab w:val="left" w:pos="180"/>
        </w:tabs>
        <w:spacing w:line="360" w:lineRule="auto"/>
        <w:ind w:left="0" w:right="-5" w:firstLine="720"/>
        <w:rPr>
          <w:sz w:val="24"/>
          <w:szCs w:val="24"/>
        </w:rPr>
      </w:pPr>
      <w:r w:rsidRPr="00467B9F">
        <w:rPr>
          <w:sz w:val="24"/>
          <w:szCs w:val="24"/>
        </w:rPr>
        <w:t xml:space="preserve">Авторы: </w:t>
      </w:r>
      <w:r w:rsidR="00466185" w:rsidRPr="00467B9F">
        <w:rPr>
          <w:sz w:val="24"/>
          <w:szCs w:val="24"/>
        </w:rPr>
        <w:t xml:space="preserve">Самарин М.Г. (ИП Самарин М.Г.), </w:t>
      </w:r>
      <w:r w:rsidR="005B1443" w:rsidRPr="00467B9F">
        <w:rPr>
          <w:sz w:val="24"/>
          <w:szCs w:val="24"/>
        </w:rPr>
        <w:t>Асташов</w:t>
      </w:r>
      <w:r w:rsidR="00CD49FB" w:rsidRPr="00467B9F">
        <w:rPr>
          <w:sz w:val="24"/>
          <w:szCs w:val="24"/>
        </w:rPr>
        <w:t xml:space="preserve"> В.В.</w:t>
      </w:r>
      <w:r w:rsidR="005B1443" w:rsidRPr="00467B9F">
        <w:rPr>
          <w:sz w:val="24"/>
          <w:szCs w:val="24"/>
        </w:rPr>
        <w:t xml:space="preserve">, </w:t>
      </w:r>
      <w:proofErr w:type="spellStart"/>
      <w:r w:rsidR="005B1443" w:rsidRPr="00467B9F">
        <w:rPr>
          <w:sz w:val="24"/>
          <w:szCs w:val="24"/>
        </w:rPr>
        <w:t>Честков</w:t>
      </w:r>
      <w:proofErr w:type="spellEnd"/>
      <w:r w:rsidR="00CD49FB" w:rsidRPr="00467B9F">
        <w:rPr>
          <w:sz w:val="24"/>
          <w:szCs w:val="24"/>
        </w:rPr>
        <w:t xml:space="preserve"> А.В.</w:t>
      </w:r>
      <w:r w:rsidR="005B1443" w:rsidRPr="00467B9F">
        <w:rPr>
          <w:sz w:val="24"/>
          <w:szCs w:val="24"/>
        </w:rPr>
        <w:t xml:space="preserve">, </w:t>
      </w:r>
      <w:proofErr w:type="spellStart"/>
      <w:r w:rsidRPr="00467B9F">
        <w:rPr>
          <w:sz w:val="24"/>
          <w:szCs w:val="24"/>
        </w:rPr>
        <w:t>Хлынов</w:t>
      </w:r>
      <w:r w:rsidR="003702CC" w:rsidRPr="00467B9F">
        <w:rPr>
          <w:sz w:val="24"/>
          <w:szCs w:val="24"/>
        </w:rPr>
        <w:t>ская</w:t>
      </w:r>
      <w:proofErr w:type="spellEnd"/>
      <w:r w:rsidR="003702CC" w:rsidRPr="00467B9F">
        <w:rPr>
          <w:sz w:val="24"/>
          <w:szCs w:val="24"/>
        </w:rPr>
        <w:t xml:space="preserve"> </w:t>
      </w:r>
      <w:r w:rsidR="00CD49FB" w:rsidRPr="00467B9F">
        <w:rPr>
          <w:sz w:val="24"/>
          <w:szCs w:val="24"/>
        </w:rPr>
        <w:t xml:space="preserve">В.А., </w:t>
      </w:r>
      <w:r w:rsidR="00F255F2" w:rsidRPr="00467B9F">
        <w:rPr>
          <w:sz w:val="24"/>
          <w:szCs w:val="24"/>
        </w:rPr>
        <w:t>Иванова Е.В.</w:t>
      </w:r>
      <w:r w:rsidR="00CD49FB" w:rsidRPr="00467B9F">
        <w:rPr>
          <w:sz w:val="24"/>
          <w:szCs w:val="24"/>
        </w:rPr>
        <w:t>, Бессонова С.В.,</w:t>
      </w:r>
      <w:r w:rsidR="00F255F2" w:rsidRPr="00467B9F">
        <w:rPr>
          <w:sz w:val="24"/>
          <w:szCs w:val="24"/>
        </w:rPr>
        <w:t xml:space="preserve"> (НИИ БНТ), Носик Д.Н., </w:t>
      </w:r>
      <w:r w:rsidR="00CD49FB" w:rsidRPr="00467B9F">
        <w:rPr>
          <w:sz w:val="24"/>
          <w:szCs w:val="24"/>
        </w:rPr>
        <w:t xml:space="preserve">Носик Н.Н., Дерябин П.Г. </w:t>
      </w:r>
      <w:r w:rsidR="00F255F2" w:rsidRPr="00467B9F">
        <w:rPr>
          <w:sz w:val="24"/>
          <w:szCs w:val="24"/>
        </w:rPr>
        <w:t>(</w:t>
      </w:r>
      <w:r w:rsidR="00CD49FB" w:rsidRPr="00467B9F">
        <w:rPr>
          <w:sz w:val="24"/>
          <w:szCs w:val="24"/>
        </w:rPr>
        <w:t xml:space="preserve">ФГБУ </w:t>
      </w:r>
      <w:r w:rsidR="00F255F2" w:rsidRPr="00467B9F">
        <w:rPr>
          <w:sz w:val="24"/>
          <w:szCs w:val="24"/>
        </w:rPr>
        <w:t>НИИ вирусологии им. Д.И. Ивановского М</w:t>
      </w:r>
      <w:r w:rsidR="00CD49FB" w:rsidRPr="00467B9F">
        <w:rPr>
          <w:sz w:val="24"/>
          <w:szCs w:val="24"/>
        </w:rPr>
        <w:t xml:space="preserve">инздрава </w:t>
      </w:r>
      <w:r w:rsidR="00F255F2" w:rsidRPr="00467B9F">
        <w:rPr>
          <w:sz w:val="24"/>
          <w:szCs w:val="24"/>
        </w:rPr>
        <w:t xml:space="preserve"> Р</w:t>
      </w:r>
      <w:r w:rsidR="00466185" w:rsidRPr="00467B9F">
        <w:rPr>
          <w:sz w:val="24"/>
          <w:szCs w:val="24"/>
        </w:rPr>
        <w:t>оссии).</w:t>
      </w:r>
      <w:r w:rsidR="00F255F2" w:rsidRPr="00467B9F">
        <w:rPr>
          <w:sz w:val="24"/>
          <w:szCs w:val="24"/>
        </w:rPr>
        <w:t xml:space="preserve"> </w:t>
      </w:r>
    </w:p>
    <w:p w:rsidR="00543830" w:rsidRPr="00467B9F" w:rsidRDefault="00543830" w:rsidP="00637594">
      <w:pPr>
        <w:pStyle w:val="a6"/>
        <w:tabs>
          <w:tab w:val="left" w:pos="180"/>
        </w:tabs>
        <w:spacing w:line="360" w:lineRule="auto"/>
        <w:ind w:left="0" w:right="-5" w:firstLine="720"/>
        <w:rPr>
          <w:sz w:val="24"/>
          <w:szCs w:val="24"/>
        </w:rPr>
      </w:pPr>
      <w:r w:rsidRPr="00467B9F">
        <w:rPr>
          <w:sz w:val="24"/>
          <w:szCs w:val="24"/>
        </w:rPr>
        <w:t>Инструкция предназначена для персонала лечебно-профилактических организаций /ЛПО/ (в том числе хирургических, акушерских, стоматологических, кожно-венерологических, педиатрических), клинических, иммунологических, ПЦР и микробиологических</w:t>
      </w:r>
      <w:r w:rsidR="00A74ED1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 xml:space="preserve">лабораторий, станций скорой </w:t>
      </w:r>
      <w:r w:rsidR="00CB12CF" w:rsidRPr="00467B9F">
        <w:rPr>
          <w:sz w:val="24"/>
          <w:szCs w:val="24"/>
        </w:rPr>
        <w:t xml:space="preserve">медицинской </w:t>
      </w:r>
      <w:r w:rsidRPr="00467B9F">
        <w:rPr>
          <w:sz w:val="24"/>
          <w:szCs w:val="24"/>
        </w:rPr>
        <w:t>помощи, туберкулезных диспансеров</w:t>
      </w:r>
      <w:r w:rsidR="00CB12CF" w:rsidRPr="00467B9F">
        <w:rPr>
          <w:sz w:val="24"/>
          <w:szCs w:val="24"/>
        </w:rPr>
        <w:t>;</w:t>
      </w:r>
      <w:r w:rsidRPr="00467B9F">
        <w:rPr>
          <w:sz w:val="24"/>
          <w:szCs w:val="24"/>
        </w:rPr>
        <w:t xml:space="preserve"> </w:t>
      </w:r>
      <w:proofErr w:type="gramStart"/>
      <w:r w:rsidRPr="00467B9F">
        <w:rPr>
          <w:sz w:val="24"/>
          <w:szCs w:val="24"/>
        </w:rPr>
        <w:t>работников организаций дезинфекционного профиля, специалистов органов Роспотребнадзора, персонала учреждений социального обеспечения, детских, образовательных, пенитенциарных,</w:t>
      </w:r>
      <w:r w:rsidR="00A74ED1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административных учреждений,</w:t>
      </w:r>
      <w:r w:rsidR="00A74ED1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торговых</w:t>
      </w:r>
      <w:r w:rsidR="00A74ED1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предприятий и предприятий общественного питания, развлекательных и выставочных центров, театров, кинотеатров, музеев, стадионов и других спортивных сооружений, гостиниц, общежитий, бань, саун, бассейнов, прачечных, парикмахерских и других коммунально-бытовых</w:t>
      </w:r>
      <w:r w:rsidR="00A74ED1" w:rsidRPr="00467B9F">
        <w:rPr>
          <w:sz w:val="24"/>
          <w:szCs w:val="24"/>
        </w:rPr>
        <w:t xml:space="preserve"> </w:t>
      </w:r>
      <w:r w:rsidR="00CB12CF" w:rsidRPr="00467B9F">
        <w:rPr>
          <w:sz w:val="24"/>
          <w:szCs w:val="24"/>
        </w:rPr>
        <w:t>объектов;</w:t>
      </w:r>
      <w:proofErr w:type="gramEnd"/>
      <w:r w:rsidR="00CB12CF" w:rsidRPr="00467B9F">
        <w:rPr>
          <w:sz w:val="24"/>
          <w:szCs w:val="24"/>
        </w:rPr>
        <w:t xml:space="preserve"> </w:t>
      </w:r>
      <w:r w:rsidR="004E01D0" w:rsidRPr="00467B9F">
        <w:rPr>
          <w:sz w:val="24"/>
          <w:szCs w:val="24"/>
        </w:rPr>
        <w:t xml:space="preserve">сотрудников парфюмерно-косметических, фармацевтических, биотехнологических и микробиологических предприятий, а </w:t>
      </w:r>
      <w:r w:rsidR="00CB12CF" w:rsidRPr="00467B9F">
        <w:rPr>
          <w:sz w:val="24"/>
          <w:szCs w:val="24"/>
        </w:rPr>
        <w:t xml:space="preserve">также </w:t>
      </w:r>
      <w:r w:rsidRPr="00467B9F">
        <w:rPr>
          <w:sz w:val="24"/>
          <w:szCs w:val="24"/>
        </w:rPr>
        <w:t xml:space="preserve">других ведомств, </w:t>
      </w:r>
      <w:r w:rsidR="00CB12CF" w:rsidRPr="00467B9F">
        <w:rPr>
          <w:sz w:val="24"/>
          <w:szCs w:val="24"/>
        </w:rPr>
        <w:t xml:space="preserve"> имеющих право заниматьс</w:t>
      </w:r>
      <w:r w:rsidR="005003CB" w:rsidRPr="00467B9F">
        <w:rPr>
          <w:sz w:val="24"/>
          <w:szCs w:val="24"/>
        </w:rPr>
        <w:t>я дезинфекционной деятельностью</w:t>
      </w:r>
      <w:r w:rsidR="004E01D0" w:rsidRPr="00467B9F">
        <w:rPr>
          <w:sz w:val="24"/>
          <w:szCs w:val="24"/>
        </w:rPr>
        <w:t xml:space="preserve">; для  </w:t>
      </w:r>
      <w:r w:rsidR="006F4E97" w:rsidRPr="00467B9F">
        <w:rPr>
          <w:sz w:val="24"/>
          <w:szCs w:val="24"/>
        </w:rPr>
        <w:t>населения в быту</w:t>
      </w:r>
      <w:r w:rsidRPr="00467B9F">
        <w:rPr>
          <w:sz w:val="24"/>
          <w:szCs w:val="24"/>
        </w:rPr>
        <w:t>.</w:t>
      </w:r>
    </w:p>
    <w:p w:rsidR="00543830" w:rsidRPr="00467B9F" w:rsidRDefault="00543830" w:rsidP="00026F72">
      <w:pPr>
        <w:shd w:val="clear" w:color="auto" w:fill="FFFFFF"/>
        <w:tabs>
          <w:tab w:val="left" w:pos="1276"/>
        </w:tabs>
        <w:ind w:left="-567"/>
        <w:rPr>
          <w:rFonts w:cs="Times New Roman"/>
          <w:bCs/>
          <w:color w:val="000000"/>
          <w:spacing w:val="-7"/>
          <w:sz w:val="24"/>
          <w:szCs w:val="24"/>
        </w:rPr>
      </w:pPr>
    </w:p>
    <w:p w:rsidR="00543830" w:rsidRPr="00467B9F" w:rsidRDefault="008E0822" w:rsidP="00884B6C">
      <w:pPr>
        <w:shd w:val="clear" w:color="auto" w:fill="FFFFFF"/>
        <w:tabs>
          <w:tab w:val="left" w:pos="1276"/>
        </w:tabs>
        <w:spacing w:after="200"/>
        <w:ind w:firstLine="0"/>
        <w:jc w:val="center"/>
        <w:rPr>
          <w:rFonts w:cs="Times New Roman"/>
          <w:b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/>
          <w:bCs/>
          <w:color w:val="000000"/>
          <w:spacing w:val="-7"/>
          <w:sz w:val="24"/>
          <w:szCs w:val="24"/>
        </w:rPr>
        <w:t>1.</w:t>
      </w:r>
      <w:r w:rsidR="00543830" w:rsidRPr="00467B9F">
        <w:rPr>
          <w:rFonts w:cs="Times New Roman"/>
          <w:b/>
          <w:bCs/>
          <w:color w:val="000000"/>
          <w:spacing w:val="-7"/>
          <w:sz w:val="24"/>
          <w:szCs w:val="24"/>
        </w:rPr>
        <w:t>ОБЩИЕ СВЕДЕНИЯ</w:t>
      </w:r>
    </w:p>
    <w:p w:rsidR="003068F6" w:rsidRPr="00467B9F" w:rsidRDefault="008E0822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1.1 </w:t>
      </w:r>
      <w:r w:rsidR="00543830" w:rsidRPr="00467B9F">
        <w:rPr>
          <w:sz w:val="24"/>
          <w:szCs w:val="24"/>
        </w:rPr>
        <w:t xml:space="preserve">Средство </w:t>
      </w:r>
      <w:r w:rsidR="00675869" w:rsidRPr="00467B9F">
        <w:rPr>
          <w:sz w:val="24"/>
          <w:szCs w:val="24"/>
        </w:rPr>
        <w:t>дезинфицирующее</w:t>
      </w:r>
      <w:r w:rsidR="00F255F2" w:rsidRPr="00467B9F">
        <w:rPr>
          <w:sz w:val="24"/>
          <w:szCs w:val="24"/>
        </w:rPr>
        <w:t xml:space="preserve"> - </w:t>
      </w:r>
      <w:r w:rsidR="00675869" w:rsidRPr="00467B9F">
        <w:rPr>
          <w:sz w:val="24"/>
          <w:szCs w:val="24"/>
        </w:rPr>
        <w:t xml:space="preserve">кожный антисептик </w:t>
      </w:r>
      <w:r w:rsidR="003068F6" w:rsidRPr="00467B9F">
        <w:rPr>
          <w:sz w:val="24"/>
          <w:szCs w:val="24"/>
        </w:rPr>
        <w:t>«</w:t>
      </w:r>
      <w:proofErr w:type="spellStart"/>
      <w:r w:rsidR="00AE133E" w:rsidRPr="00467B9F">
        <w:rPr>
          <w:sz w:val="24"/>
          <w:szCs w:val="24"/>
        </w:rPr>
        <w:t>Дезомакс-Антисепт</w:t>
      </w:r>
      <w:proofErr w:type="spellEnd"/>
      <w:r w:rsidR="00AE133E" w:rsidRPr="00467B9F">
        <w:rPr>
          <w:sz w:val="24"/>
          <w:szCs w:val="24"/>
        </w:rPr>
        <w:t xml:space="preserve"> </w:t>
      </w:r>
      <w:proofErr w:type="spellStart"/>
      <w:r w:rsidR="00AE133E" w:rsidRPr="00467B9F">
        <w:rPr>
          <w:sz w:val="24"/>
          <w:szCs w:val="24"/>
        </w:rPr>
        <w:t>Аква</w:t>
      </w:r>
      <w:proofErr w:type="spellEnd"/>
      <w:r w:rsidR="003068F6" w:rsidRPr="00467B9F">
        <w:rPr>
          <w:sz w:val="24"/>
          <w:szCs w:val="24"/>
        </w:rPr>
        <w:t>»</w:t>
      </w:r>
      <w:r w:rsidR="00543830" w:rsidRPr="00467B9F">
        <w:rPr>
          <w:sz w:val="24"/>
          <w:szCs w:val="24"/>
        </w:rPr>
        <w:t xml:space="preserve"> </w:t>
      </w:r>
      <w:r w:rsidR="003068F6" w:rsidRPr="00467B9F">
        <w:rPr>
          <w:sz w:val="24"/>
          <w:szCs w:val="24"/>
        </w:rPr>
        <w:t>представляет собой</w:t>
      </w:r>
      <w:r w:rsidR="00A74ED1" w:rsidRPr="00467B9F">
        <w:rPr>
          <w:sz w:val="24"/>
          <w:szCs w:val="24"/>
        </w:rPr>
        <w:t xml:space="preserve"> </w:t>
      </w:r>
      <w:r w:rsidR="003068F6" w:rsidRPr="00467B9F">
        <w:rPr>
          <w:sz w:val="24"/>
          <w:szCs w:val="24"/>
        </w:rPr>
        <w:t>готовую к применению форму - бесцветную, прозрачную жидкость с запахом</w:t>
      </w:r>
      <w:r w:rsidR="001C69A4" w:rsidRPr="00467B9F">
        <w:rPr>
          <w:sz w:val="24"/>
          <w:szCs w:val="24"/>
        </w:rPr>
        <w:t xml:space="preserve"> </w:t>
      </w:r>
      <w:r w:rsidR="003068F6" w:rsidRPr="00467B9F">
        <w:rPr>
          <w:sz w:val="24"/>
          <w:szCs w:val="24"/>
        </w:rPr>
        <w:t xml:space="preserve">используемой отдушки. В состав средства входят: действующие вещества – </w:t>
      </w:r>
      <w:proofErr w:type="spellStart"/>
      <w:r w:rsidR="003068F6" w:rsidRPr="00467B9F">
        <w:rPr>
          <w:sz w:val="24"/>
          <w:szCs w:val="24"/>
        </w:rPr>
        <w:t>полигексаметил</w:t>
      </w:r>
      <w:r w:rsidR="0087291A" w:rsidRPr="00467B9F">
        <w:rPr>
          <w:sz w:val="24"/>
          <w:szCs w:val="24"/>
        </w:rPr>
        <w:t>енгуанидин</w:t>
      </w:r>
      <w:proofErr w:type="spellEnd"/>
      <w:r w:rsidR="0087291A" w:rsidRPr="00467B9F">
        <w:rPr>
          <w:sz w:val="24"/>
          <w:szCs w:val="24"/>
        </w:rPr>
        <w:t xml:space="preserve"> гидрохлорид </w:t>
      </w:r>
      <w:r w:rsidR="003068F6" w:rsidRPr="00467B9F">
        <w:rPr>
          <w:sz w:val="24"/>
          <w:szCs w:val="24"/>
        </w:rPr>
        <w:t xml:space="preserve"> - 0,</w:t>
      </w:r>
      <w:r w:rsidR="00D05B47" w:rsidRPr="00467B9F">
        <w:rPr>
          <w:sz w:val="24"/>
          <w:szCs w:val="24"/>
        </w:rPr>
        <w:t>5</w:t>
      </w:r>
      <w:r w:rsidR="00A70058" w:rsidRPr="00467B9F">
        <w:rPr>
          <w:sz w:val="24"/>
          <w:szCs w:val="24"/>
        </w:rPr>
        <w:t>%</w:t>
      </w:r>
      <w:r w:rsidR="003068F6" w:rsidRPr="00467B9F">
        <w:rPr>
          <w:sz w:val="24"/>
          <w:szCs w:val="24"/>
        </w:rPr>
        <w:t xml:space="preserve">; </w:t>
      </w:r>
      <w:r w:rsidR="0087291A" w:rsidRPr="00467B9F">
        <w:rPr>
          <w:sz w:val="24"/>
          <w:szCs w:val="24"/>
        </w:rPr>
        <w:t xml:space="preserve"> </w:t>
      </w:r>
      <w:proofErr w:type="spellStart"/>
      <w:r w:rsidR="00D74C69" w:rsidRPr="00467B9F">
        <w:rPr>
          <w:sz w:val="24"/>
          <w:szCs w:val="24"/>
        </w:rPr>
        <w:t>N,N-бис</w:t>
      </w:r>
      <w:proofErr w:type="spellEnd"/>
      <w:r w:rsidR="00D74C69" w:rsidRPr="00467B9F">
        <w:rPr>
          <w:sz w:val="24"/>
          <w:szCs w:val="24"/>
        </w:rPr>
        <w:t>(3-аминопро</w:t>
      </w:r>
      <w:r w:rsidR="0087291A" w:rsidRPr="00467B9F">
        <w:rPr>
          <w:sz w:val="24"/>
          <w:szCs w:val="24"/>
        </w:rPr>
        <w:t>пил</w:t>
      </w:r>
      <w:proofErr w:type="gramStart"/>
      <w:r w:rsidR="0087291A" w:rsidRPr="00467B9F">
        <w:rPr>
          <w:sz w:val="24"/>
          <w:szCs w:val="24"/>
        </w:rPr>
        <w:t>)-</w:t>
      </w:r>
      <w:proofErr w:type="spellStart"/>
      <w:proofErr w:type="gramEnd"/>
      <w:r w:rsidR="0087291A" w:rsidRPr="00467B9F">
        <w:rPr>
          <w:sz w:val="24"/>
          <w:szCs w:val="24"/>
        </w:rPr>
        <w:t>додециламин</w:t>
      </w:r>
      <w:proofErr w:type="spellEnd"/>
      <w:r w:rsidR="0087291A" w:rsidRPr="00467B9F">
        <w:rPr>
          <w:sz w:val="24"/>
          <w:szCs w:val="24"/>
        </w:rPr>
        <w:t xml:space="preserve"> </w:t>
      </w:r>
      <w:r w:rsidR="00D05B47" w:rsidRPr="00467B9F">
        <w:rPr>
          <w:sz w:val="24"/>
          <w:szCs w:val="24"/>
        </w:rPr>
        <w:t xml:space="preserve"> - 0,2</w:t>
      </w:r>
      <w:r w:rsidR="00A70058" w:rsidRPr="00467B9F">
        <w:rPr>
          <w:sz w:val="24"/>
          <w:szCs w:val="24"/>
        </w:rPr>
        <w:t>%</w:t>
      </w:r>
      <w:r w:rsidR="00D05B47" w:rsidRPr="00467B9F">
        <w:rPr>
          <w:sz w:val="24"/>
          <w:szCs w:val="24"/>
        </w:rPr>
        <w:t>;</w:t>
      </w:r>
      <w:r w:rsidR="009205CC" w:rsidRPr="00467B9F">
        <w:rPr>
          <w:sz w:val="24"/>
          <w:szCs w:val="24"/>
        </w:rPr>
        <w:t xml:space="preserve"> </w:t>
      </w:r>
      <w:proofErr w:type="spellStart"/>
      <w:r w:rsidR="009205CC" w:rsidRPr="00467B9F">
        <w:rPr>
          <w:sz w:val="24"/>
          <w:szCs w:val="24"/>
        </w:rPr>
        <w:t>д</w:t>
      </w:r>
      <w:r w:rsidR="00D74C69" w:rsidRPr="00467B9F">
        <w:rPr>
          <w:sz w:val="24"/>
          <w:szCs w:val="24"/>
        </w:rPr>
        <w:t>ид</w:t>
      </w:r>
      <w:r w:rsidR="0087291A" w:rsidRPr="00467B9F">
        <w:rPr>
          <w:sz w:val="24"/>
          <w:szCs w:val="24"/>
        </w:rPr>
        <w:t>ецилдиметиламмоний</w:t>
      </w:r>
      <w:proofErr w:type="spellEnd"/>
      <w:r w:rsidR="0087291A" w:rsidRPr="00467B9F">
        <w:rPr>
          <w:sz w:val="24"/>
          <w:szCs w:val="24"/>
        </w:rPr>
        <w:t xml:space="preserve"> хлорид</w:t>
      </w:r>
      <w:r w:rsidR="00D74C69" w:rsidRPr="00467B9F">
        <w:rPr>
          <w:sz w:val="24"/>
          <w:szCs w:val="24"/>
        </w:rPr>
        <w:t xml:space="preserve"> - 0,2</w:t>
      </w:r>
      <w:r w:rsidR="00A70058" w:rsidRPr="00467B9F">
        <w:rPr>
          <w:sz w:val="24"/>
          <w:szCs w:val="24"/>
        </w:rPr>
        <w:t>%</w:t>
      </w:r>
      <w:r w:rsidR="00D05B47" w:rsidRPr="00467B9F">
        <w:rPr>
          <w:sz w:val="24"/>
          <w:szCs w:val="24"/>
        </w:rPr>
        <w:t xml:space="preserve">; </w:t>
      </w:r>
      <w:r w:rsidR="003068F6" w:rsidRPr="00467B9F">
        <w:rPr>
          <w:sz w:val="24"/>
          <w:szCs w:val="24"/>
        </w:rPr>
        <w:t xml:space="preserve"> 2-феноксиэтанол - 0,0</w:t>
      </w:r>
      <w:r w:rsidR="00D05B47" w:rsidRPr="00467B9F">
        <w:rPr>
          <w:sz w:val="24"/>
          <w:szCs w:val="24"/>
        </w:rPr>
        <w:t>2</w:t>
      </w:r>
      <w:r w:rsidR="00A70058" w:rsidRPr="00467B9F">
        <w:rPr>
          <w:sz w:val="24"/>
          <w:szCs w:val="24"/>
        </w:rPr>
        <w:t>%</w:t>
      </w:r>
      <w:r w:rsidR="00D05B47" w:rsidRPr="00467B9F">
        <w:rPr>
          <w:sz w:val="24"/>
          <w:szCs w:val="24"/>
        </w:rPr>
        <w:t>;</w:t>
      </w:r>
      <w:r w:rsidR="003068F6" w:rsidRPr="00467B9F">
        <w:rPr>
          <w:sz w:val="24"/>
          <w:szCs w:val="24"/>
        </w:rPr>
        <w:t xml:space="preserve"> а также функциональные добавки</w:t>
      </w:r>
      <w:r w:rsidR="00F70966" w:rsidRPr="00467B9F">
        <w:rPr>
          <w:sz w:val="24"/>
          <w:szCs w:val="24"/>
        </w:rPr>
        <w:t>.</w:t>
      </w:r>
    </w:p>
    <w:p w:rsidR="00FD10A1" w:rsidRDefault="00C85619" w:rsidP="00FD10A1">
      <w:pPr>
        <w:tabs>
          <w:tab w:val="left" w:pos="-2410"/>
        </w:tabs>
        <w:spacing w:line="360" w:lineRule="auto"/>
        <w:ind w:firstLine="720"/>
        <w:rPr>
          <w:rStyle w:val="FontStyle37"/>
        </w:rPr>
      </w:pPr>
      <w:r w:rsidRPr="00467B9F">
        <w:rPr>
          <w:rFonts w:cs="Times New Roman"/>
          <w:sz w:val="24"/>
          <w:szCs w:val="24"/>
        </w:rPr>
        <w:t xml:space="preserve">Средство обладает моющими свойствами.  </w:t>
      </w:r>
      <w:r w:rsidRPr="00467B9F">
        <w:rPr>
          <w:rStyle w:val="FontStyle37"/>
        </w:rPr>
        <w:t xml:space="preserve">Оказывает умеренное фиксирующее </w:t>
      </w:r>
      <w:r w:rsidRPr="00467B9F">
        <w:rPr>
          <w:rStyle w:val="FontStyle37"/>
        </w:rPr>
        <w:lastRenderedPageBreak/>
        <w:t>действие.</w:t>
      </w:r>
    </w:p>
    <w:p w:rsidR="009237AC" w:rsidRPr="00467B9F" w:rsidRDefault="006C7330" w:rsidP="00FD10A1">
      <w:pPr>
        <w:tabs>
          <w:tab w:val="left" w:pos="-2410"/>
        </w:tabs>
        <w:spacing w:line="360" w:lineRule="auto"/>
        <w:ind w:firstLine="720"/>
        <w:rPr>
          <w:rFonts w:cs="Times New Roman"/>
          <w:sz w:val="24"/>
          <w:szCs w:val="24"/>
        </w:rPr>
      </w:pPr>
      <w:proofErr w:type="gramStart"/>
      <w:r w:rsidRPr="00467B9F">
        <w:rPr>
          <w:rFonts w:cs="Times New Roman"/>
          <w:sz w:val="24"/>
          <w:szCs w:val="24"/>
        </w:rPr>
        <w:t xml:space="preserve">Форма выпуска – готовый к применению раствор, расфасованный в полимерные или стеклянные флаконы с плотно закрывающимися или завинчивающимися крышками вместимостью </w:t>
      </w:r>
      <w:r w:rsidR="009237AC" w:rsidRPr="00467B9F">
        <w:rPr>
          <w:rFonts w:cs="Times New Roman"/>
          <w:sz w:val="24"/>
          <w:szCs w:val="24"/>
        </w:rPr>
        <w:t>0,05 дм 3 , 0,1 дм 3 , 0,15 дм 3 , 0,25 дм 3 , 0,5 дм 3 , 1,0 дм 3 , 1,1 дм 3 и 5 дм 3 с распылителем и без, в т.ч. подходящих под стандартный локтевой дозатор или другие дозирующие устройства</w:t>
      </w:r>
      <w:proofErr w:type="gramEnd"/>
      <w:r w:rsidR="009237AC" w:rsidRPr="00467B9F">
        <w:rPr>
          <w:rFonts w:cs="Times New Roman"/>
          <w:sz w:val="24"/>
          <w:szCs w:val="24"/>
        </w:rPr>
        <w:t>, зарегистрированные в установленном порядке, а также</w:t>
      </w:r>
      <w:r w:rsidR="009237AC" w:rsidRPr="00467B9F">
        <w:rPr>
          <w:rFonts w:cs="Times New Roman"/>
          <w:sz w:val="24"/>
          <w:szCs w:val="24"/>
        </w:rPr>
        <w:br/>
        <w:t xml:space="preserve"> во флаконах из полимерных материалов с пенообразователем объемом 50, 100, 150, 180, 200, 350 и 500 мл.</w:t>
      </w:r>
    </w:p>
    <w:p w:rsidR="007A1E5B" w:rsidRPr="00467B9F" w:rsidRDefault="007A1E5B" w:rsidP="009237AC">
      <w:pPr>
        <w:pStyle w:val="af5"/>
        <w:shd w:val="clear" w:color="auto" w:fill="FFFFFF"/>
        <w:tabs>
          <w:tab w:val="left" w:pos="85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67B9F">
        <w:rPr>
          <w:rFonts w:ascii="Times New Roman" w:hAnsi="Times New Roman"/>
          <w:sz w:val="24"/>
          <w:szCs w:val="24"/>
        </w:rPr>
        <w:t>Срок годности средства – 5 лет в невскрытой упаковке производителя.</w:t>
      </w:r>
    </w:p>
    <w:p w:rsidR="00543830" w:rsidRPr="00467B9F" w:rsidRDefault="008E0822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1.2 </w:t>
      </w:r>
      <w:r w:rsidR="00A72154" w:rsidRPr="00467B9F">
        <w:rPr>
          <w:sz w:val="24"/>
          <w:szCs w:val="24"/>
        </w:rPr>
        <w:t xml:space="preserve">Средство </w:t>
      </w:r>
      <w:r w:rsidR="00A70058" w:rsidRPr="00467B9F">
        <w:rPr>
          <w:sz w:val="24"/>
          <w:szCs w:val="24"/>
        </w:rPr>
        <w:t xml:space="preserve">дезинфицирующее - </w:t>
      </w:r>
      <w:r w:rsidR="00675869" w:rsidRPr="00467B9F">
        <w:rPr>
          <w:sz w:val="24"/>
          <w:szCs w:val="24"/>
        </w:rPr>
        <w:t xml:space="preserve">кожный антисептик </w:t>
      </w:r>
      <w:r w:rsidR="00A72154" w:rsidRPr="00467B9F">
        <w:rPr>
          <w:sz w:val="24"/>
          <w:szCs w:val="24"/>
        </w:rPr>
        <w:t>«</w:t>
      </w:r>
      <w:proofErr w:type="spellStart"/>
      <w:r w:rsidR="00A72154" w:rsidRPr="00467B9F">
        <w:rPr>
          <w:sz w:val="24"/>
          <w:szCs w:val="24"/>
        </w:rPr>
        <w:t>Дезомакс-Антисепт</w:t>
      </w:r>
      <w:proofErr w:type="spellEnd"/>
      <w:r w:rsidR="00A72154" w:rsidRPr="00467B9F">
        <w:rPr>
          <w:sz w:val="24"/>
          <w:szCs w:val="24"/>
        </w:rPr>
        <w:t xml:space="preserve"> </w:t>
      </w:r>
      <w:proofErr w:type="spellStart"/>
      <w:r w:rsidR="00A72154" w:rsidRPr="00467B9F">
        <w:rPr>
          <w:sz w:val="24"/>
          <w:szCs w:val="24"/>
        </w:rPr>
        <w:t>Аква</w:t>
      </w:r>
      <w:proofErr w:type="spellEnd"/>
      <w:r w:rsidR="00A72154" w:rsidRPr="00467B9F">
        <w:rPr>
          <w:sz w:val="24"/>
          <w:szCs w:val="24"/>
        </w:rPr>
        <w:t xml:space="preserve">» обладает </w:t>
      </w:r>
      <w:proofErr w:type="spellStart"/>
      <w:r w:rsidR="00A72154" w:rsidRPr="00467B9F">
        <w:rPr>
          <w:sz w:val="24"/>
          <w:szCs w:val="24"/>
        </w:rPr>
        <w:t>антимикробной</w:t>
      </w:r>
      <w:proofErr w:type="spellEnd"/>
      <w:r w:rsidR="00A72154" w:rsidRPr="00467B9F">
        <w:rPr>
          <w:sz w:val="24"/>
          <w:szCs w:val="24"/>
        </w:rPr>
        <w:t xml:space="preserve"> активностью в отношении грамположительных и грамотрицательных бактерий (включая возбудителей внутрибольничных инфекций</w:t>
      </w:r>
      <w:r w:rsidR="00F255F2" w:rsidRPr="00467B9F">
        <w:rPr>
          <w:sz w:val="24"/>
          <w:szCs w:val="24"/>
        </w:rPr>
        <w:t>), микобактерий</w:t>
      </w:r>
      <w:r w:rsidR="00A72154" w:rsidRPr="00467B9F">
        <w:rPr>
          <w:sz w:val="24"/>
          <w:szCs w:val="24"/>
        </w:rPr>
        <w:t xml:space="preserve"> туберкулеза</w:t>
      </w:r>
      <w:r w:rsidR="0051586A" w:rsidRPr="00467B9F">
        <w:rPr>
          <w:sz w:val="24"/>
          <w:szCs w:val="24"/>
        </w:rPr>
        <w:t xml:space="preserve"> (</w:t>
      </w:r>
      <w:proofErr w:type="spellStart"/>
      <w:r w:rsidR="0051586A" w:rsidRPr="00467B9F">
        <w:rPr>
          <w:i/>
          <w:sz w:val="24"/>
          <w:szCs w:val="24"/>
        </w:rPr>
        <w:t>M.t</w:t>
      </w:r>
      <w:r w:rsidR="00623824" w:rsidRPr="00467B9F">
        <w:rPr>
          <w:i/>
          <w:sz w:val="24"/>
          <w:szCs w:val="24"/>
        </w:rPr>
        <w:t>errae</w:t>
      </w:r>
      <w:proofErr w:type="spellEnd"/>
      <w:r w:rsidR="00623824" w:rsidRPr="00467B9F">
        <w:rPr>
          <w:sz w:val="24"/>
          <w:szCs w:val="24"/>
        </w:rPr>
        <w:t>)</w:t>
      </w:r>
      <w:r w:rsidR="00A72154" w:rsidRPr="00467B9F">
        <w:rPr>
          <w:sz w:val="24"/>
          <w:szCs w:val="24"/>
        </w:rPr>
        <w:t>, кишечных инфекций, вирусов (полиомиелит, гепатит</w:t>
      </w:r>
      <w:proofErr w:type="gramStart"/>
      <w:r w:rsidR="00A72154" w:rsidRPr="00467B9F">
        <w:rPr>
          <w:sz w:val="24"/>
          <w:szCs w:val="24"/>
        </w:rPr>
        <w:t xml:space="preserve"> С</w:t>
      </w:r>
      <w:proofErr w:type="gramEnd"/>
      <w:r w:rsidR="00A72154" w:rsidRPr="00467B9F">
        <w:rPr>
          <w:sz w:val="24"/>
          <w:szCs w:val="24"/>
        </w:rPr>
        <w:t xml:space="preserve">, ВИЧ-инфекция, аденовирус), грибов рода </w:t>
      </w:r>
      <w:proofErr w:type="spellStart"/>
      <w:r w:rsidR="00A72154" w:rsidRPr="00467B9F">
        <w:rPr>
          <w:sz w:val="24"/>
          <w:szCs w:val="24"/>
        </w:rPr>
        <w:t>Кандида</w:t>
      </w:r>
      <w:proofErr w:type="spellEnd"/>
      <w:r w:rsidR="00A72154" w:rsidRPr="00467B9F">
        <w:rPr>
          <w:sz w:val="24"/>
          <w:szCs w:val="24"/>
        </w:rPr>
        <w:t>, Трихофитон</w:t>
      </w:r>
      <w:r w:rsidR="00ED1D3F" w:rsidRPr="00467B9F">
        <w:rPr>
          <w:sz w:val="24"/>
          <w:szCs w:val="24"/>
        </w:rPr>
        <w:t>, плесневых грибов (</w:t>
      </w:r>
      <w:r w:rsidR="00ED1D3F" w:rsidRPr="00467B9F">
        <w:rPr>
          <w:i/>
          <w:sz w:val="24"/>
          <w:szCs w:val="24"/>
        </w:rPr>
        <w:t>А.</w:t>
      </w:r>
      <w:proofErr w:type="spellStart"/>
      <w:r w:rsidR="00ED1D3F" w:rsidRPr="00467B9F">
        <w:rPr>
          <w:i/>
          <w:sz w:val="24"/>
          <w:szCs w:val="24"/>
          <w:lang w:val="en-US"/>
        </w:rPr>
        <w:t>niger</w:t>
      </w:r>
      <w:proofErr w:type="spellEnd"/>
      <w:r w:rsidR="00ED1D3F" w:rsidRPr="00467B9F">
        <w:rPr>
          <w:i/>
          <w:sz w:val="24"/>
          <w:szCs w:val="24"/>
        </w:rPr>
        <w:t>)</w:t>
      </w:r>
      <w:r w:rsidR="007E55D8" w:rsidRPr="00467B9F">
        <w:rPr>
          <w:i/>
          <w:sz w:val="24"/>
          <w:szCs w:val="24"/>
        </w:rPr>
        <w:t xml:space="preserve">, </w:t>
      </w:r>
      <w:proofErr w:type="spellStart"/>
      <w:r w:rsidR="007E55D8" w:rsidRPr="00467B9F">
        <w:rPr>
          <w:sz w:val="24"/>
          <w:szCs w:val="24"/>
        </w:rPr>
        <w:t>вирулицидной</w:t>
      </w:r>
      <w:proofErr w:type="spellEnd"/>
      <w:r w:rsidR="007E55D8" w:rsidRPr="00467B9F">
        <w:rPr>
          <w:sz w:val="24"/>
          <w:szCs w:val="24"/>
        </w:rPr>
        <w:t xml:space="preserve"> активностью в отношении вируса полиомиелита, аденовируса, вирусов иммунодефицита человека, гепатита С.</w:t>
      </w:r>
    </w:p>
    <w:p w:rsidR="00A70058" w:rsidRPr="00467B9F" w:rsidRDefault="008E0822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1.3 </w:t>
      </w:r>
      <w:r w:rsidR="00EE1245" w:rsidRPr="00467B9F">
        <w:rPr>
          <w:sz w:val="24"/>
          <w:szCs w:val="24"/>
        </w:rPr>
        <w:t xml:space="preserve">Средство </w:t>
      </w:r>
      <w:r w:rsidR="00675869" w:rsidRPr="00467B9F">
        <w:rPr>
          <w:sz w:val="24"/>
          <w:szCs w:val="24"/>
        </w:rPr>
        <w:t>дезинфицирующее</w:t>
      </w:r>
      <w:r w:rsidR="00A70058" w:rsidRPr="00467B9F">
        <w:rPr>
          <w:sz w:val="24"/>
          <w:szCs w:val="24"/>
        </w:rPr>
        <w:t xml:space="preserve"> -</w:t>
      </w:r>
      <w:r w:rsidR="00675869" w:rsidRPr="00467B9F">
        <w:rPr>
          <w:sz w:val="24"/>
          <w:szCs w:val="24"/>
        </w:rPr>
        <w:t xml:space="preserve"> кожный антисептик</w:t>
      </w:r>
      <w:r w:rsidR="00EE1245" w:rsidRPr="00467B9F">
        <w:rPr>
          <w:sz w:val="24"/>
          <w:szCs w:val="24"/>
        </w:rPr>
        <w:t xml:space="preserve"> «</w:t>
      </w:r>
      <w:proofErr w:type="spellStart"/>
      <w:r w:rsidR="00EE1245" w:rsidRPr="00467B9F">
        <w:rPr>
          <w:sz w:val="24"/>
          <w:szCs w:val="24"/>
        </w:rPr>
        <w:t>Дезомакс-Антисепт</w:t>
      </w:r>
      <w:proofErr w:type="spellEnd"/>
      <w:r w:rsidR="00EE1245" w:rsidRPr="00467B9F">
        <w:rPr>
          <w:sz w:val="24"/>
          <w:szCs w:val="24"/>
        </w:rPr>
        <w:t xml:space="preserve"> </w:t>
      </w:r>
      <w:proofErr w:type="spellStart"/>
      <w:r w:rsidR="00EE1245" w:rsidRPr="00467B9F">
        <w:rPr>
          <w:sz w:val="24"/>
          <w:szCs w:val="24"/>
        </w:rPr>
        <w:t>Аква</w:t>
      </w:r>
      <w:proofErr w:type="spellEnd"/>
      <w:r w:rsidR="00EE1245" w:rsidRPr="00467B9F">
        <w:rPr>
          <w:sz w:val="24"/>
          <w:szCs w:val="24"/>
        </w:rPr>
        <w:t xml:space="preserve">» по параметрам острой токсичности при введении в желудок относится к 4 классу малоопасных веществ в соответствии с ГОСТ 12.1.007-76. При нанесении на кожные покровы относится к 4 классу мало опасных веществ в </w:t>
      </w:r>
      <w:r w:rsidR="00F255F2" w:rsidRPr="00467B9F">
        <w:rPr>
          <w:sz w:val="24"/>
          <w:szCs w:val="24"/>
        </w:rPr>
        <w:t>соответствии с ГОСТ 12.1.007-76,</w:t>
      </w:r>
      <w:r w:rsidR="00EE1245" w:rsidRPr="00467B9F">
        <w:rPr>
          <w:sz w:val="24"/>
          <w:szCs w:val="24"/>
        </w:rPr>
        <w:t xml:space="preserve">  </w:t>
      </w:r>
      <w:r w:rsidR="00F255F2" w:rsidRPr="00467B9F">
        <w:rPr>
          <w:sz w:val="24"/>
          <w:szCs w:val="24"/>
        </w:rPr>
        <w:t xml:space="preserve">к </w:t>
      </w:r>
      <w:r w:rsidR="00EE1245" w:rsidRPr="00467B9F">
        <w:rPr>
          <w:sz w:val="24"/>
          <w:szCs w:val="24"/>
        </w:rPr>
        <w:t>4 классу мало опасных веществ по степени летучести при ингаляционном воздействии в насыщающих концентрациях паров. При использовании способом орошения и протирания средство дезинфицирующее «</w:t>
      </w:r>
      <w:proofErr w:type="spellStart"/>
      <w:r w:rsidR="00EE1245" w:rsidRPr="00467B9F">
        <w:rPr>
          <w:sz w:val="24"/>
          <w:szCs w:val="24"/>
        </w:rPr>
        <w:t>Дезомакс-Антисепт</w:t>
      </w:r>
      <w:proofErr w:type="spellEnd"/>
      <w:r w:rsidR="00EE1245" w:rsidRPr="00467B9F">
        <w:rPr>
          <w:sz w:val="24"/>
          <w:szCs w:val="24"/>
        </w:rPr>
        <w:t xml:space="preserve"> </w:t>
      </w:r>
      <w:proofErr w:type="spellStart"/>
      <w:r w:rsidR="00EE1245" w:rsidRPr="00467B9F">
        <w:rPr>
          <w:sz w:val="24"/>
          <w:szCs w:val="24"/>
        </w:rPr>
        <w:t>Аква</w:t>
      </w:r>
      <w:proofErr w:type="spellEnd"/>
      <w:r w:rsidR="00EE1245" w:rsidRPr="00467B9F">
        <w:rPr>
          <w:sz w:val="24"/>
          <w:szCs w:val="24"/>
        </w:rPr>
        <w:t>» в виде аэрозоля и паров не оказывает вредного действия на органы дыхания и нервную систему, относится к 4 классу малоопасных веществ согласно Классификации степени ингаляционной опасности дезинфицирующих средств</w:t>
      </w:r>
      <w:r w:rsidR="00370499" w:rsidRPr="00467B9F">
        <w:rPr>
          <w:sz w:val="24"/>
          <w:szCs w:val="24"/>
        </w:rPr>
        <w:t xml:space="preserve"> (МУ 1.2.1105-02)</w:t>
      </w:r>
      <w:r w:rsidR="00EE1245" w:rsidRPr="00467B9F">
        <w:rPr>
          <w:sz w:val="24"/>
          <w:szCs w:val="24"/>
        </w:rPr>
        <w:t>. Средство дезинфицирующее «</w:t>
      </w:r>
      <w:proofErr w:type="spellStart"/>
      <w:r w:rsidR="00EE1245" w:rsidRPr="00467B9F">
        <w:rPr>
          <w:sz w:val="24"/>
          <w:szCs w:val="24"/>
        </w:rPr>
        <w:t>Дезомакс-Антисепт</w:t>
      </w:r>
      <w:proofErr w:type="spellEnd"/>
      <w:r w:rsidR="00EE1245" w:rsidRPr="00467B9F">
        <w:rPr>
          <w:sz w:val="24"/>
          <w:szCs w:val="24"/>
        </w:rPr>
        <w:t xml:space="preserve"> </w:t>
      </w:r>
      <w:proofErr w:type="spellStart"/>
      <w:r w:rsidR="00EE1245" w:rsidRPr="00467B9F">
        <w:rPr>
          <w:sz w:val="24"/>
          <w:szCs w:val="24"/>
        </w:rPr>
        <w:t>Аква</w:t>
      </w:r>
      <w:proofErr w:type="spellEnd"/>
      <w:r w:rsidR="00EE1245" w:rsidRPr="00467B9F">
        <w:rPr>
          <w:sz w:val="24"/>
          <w:szCs w:val="24"/>
        </w:rPr>
        <w:t>» при аппликациях в режиме применения не обладает местно-раздражающим действием</w:t>
      </w:r>
      <w:r w:rsidR="006C5650" w:rsidRPr="00467B9F">
        <w:rPr>
          <w:sz w:val="24"/>
          <w:szCs w:val="24"/>
        </w:rPr>
        <w:t>,</w:t>
      </w:r>
      <w:r w:rsidR="00EE1245" w:rsidRPr="00467B9F">
        <w:rPr>
          <w:sz w:val="24"/>
          <w:szCs w:val="24"/>
        </w:rPr>
        <w:t xml:space="preserve"> как на </w:t>
      </w:r>
      <w:proofErr w:type="spellStart"/>
      <w:r w:rsidR="00EE1245" w:rsidRPr="00467B9F">
        <w:rPr>
          <w:sz w:val="24"/>
          <w:szCs w:val="24"/>
        </w:rPr>
        <w:t>интактную</w:t>
      </w:r>
      <w:proofErr w:type="spellEnd"/>
      <w:r w:rsidR="00EE1245" w:rsidRPr="00467B9F">
        <w:rPr>
          <w:sz w:val="24"/>
          <w:szCs w:val="24"/>
        </w:rPr>
        <w:t>, так и на поврежденную кожу. Средство дезинфицирующее «</w:t>
      </w:r>
      <w:proofErr w:type="spellStart"/>
      <w:r w:rsidR="00EE1245" w:rsidRPr="00467B9F">
        <w:rPr>
          <w:sz w:val="24"/>
          <w:szCs w:val="24"/>
        </w:rPr>
        <w:t>Дезомакс-Антисепт</w:t>
      </w:r>
      <w:proofErr w:type="spellEnd"/>
      <w:r w:rsidR="00EE1245" w:rsidRPr="00467B9F">
        <w:rPr>
          <w:sz w:val="24"/>
          <w:szCs w:val="24"/>
        </w:rPr>
        <w:t xml:space="preserve"> </w:t>
      </w:r>
      <w:proofErr w:type="spellStart"/>
      <w:r w:rsidR="00EE1245" w:rsidRPr="00467B9F">
        <w:rPr>
          <w:sz w:val="24"/>
          <w:szCs w:val="24"/>
        </w:rPr>
        <w:t>Аква</w:t>
      </w:r>
      <w:proofErr w:type="spellEnd"/>
      <w:r w:rsidR="00EE1245" w:rsidRPr="00467B9F">
        <w:rPr>
          <w:sz w:val="24"/>
          <w:szCs w:val="24"/>
        </w:rPr>
        <w:t>» оказывает умеренное местно-раздражающее действие на слизистые оболочки глаза. Средство «</w:t>
      </w:r>
      <w:proofErr w:type="spellStart"/>
      <w:r w:rsidR="00EE1245" w:rsidRPr="00467B9F">
        <w:rPr>
          <w:sz w:val="24"/>
          <w:szCs w:val="24"/>
        </w:rPr>
        <w:t>Дезомакс-Антисепт</w:t>
      </w:r>
      <w:proofErr w:type="spellEnd"/>
      <w:r w:rsidR="00EE1245" w:rsidRPr="00467B9F">
        <w:rPr>
          <w:sz w:val="24"/>
          <w:szCs w:val="24"/>
        </w:rPr>
        <w:t xml:space="preserve"> </w:t>
      </w:r>
      <w:proofErr w:type="spellStart"/>
      <w:r w:rsidR="00EE1245" w:rsidRPr="00467B9F">
        <w:rPr>
          <w:sz w:val="24"/>
          <w:szCs w:val="24"/>
        </w:rPr>
        <w:t>Аква</w:t>
      </w:r>
      <w:proofErr w:type="spellEnd"/>
      <w:r w:rsidR="00EE1245" w:rsidRPr="00467B9F">
        <w:rPr>
          <w:sz w:val="24"/>
          <w:szCs w:val="24"/>
        </w:rPr>
        <w:t xml:space="preserve">» не обладает кожно-резорбтивным, сенсибилизирующим и кумулятивным действиями. </w:t>
      </w:r>
    </w:p>
    <w:p w:rsidR="00A70058" w:rsidRPr="00467B9F" w:rsidRDefault="00EE1245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ПДК </w:t>
      </w:r>
      <w:proofErr w:type="spellStart"/>
      <w:r w:rsidRPr="00467B9F">
        <w:rPr>
          <w:sz w:val="24"/>
          <w:szCs w:val="24"/>
        </w:rPr>
        <w:t>полигексаметиленгуанидин</w:t>
      </w:r>
      <w:proofErr w:type="spellEnd"/>
      <w:r w:rsidRPr="00467B9F">
        <w:rPr>
          <w:sz w:val="24"/>
          <w:szCs w:val="24"/>
        </w:rPr>
        <w:t xml:space="preserve"> гидрохлорида в воздухе рабочей зоны - 2,0 мг/м3, (аэрозоль</w:t>
      </w:r>
      <w:r w:rsidR="003136F8" w:rsidRPr="00467B9F">
        <w:rPr>
          <w:sz w:val="24"/>
          <w:szCs w:val="24"/>
        </w:rPr>
        <w:t>, 3-й класс опасности</w:t>
      </w:r>
      <w:r w:rsidRPr="00467B9F">
        <w:rPr>
          <w:sz w:val="24"/>
          <w:szCs w:val="24"/>
        </w:rPr>
        <w:t xml:space="preserve">). </w:t>
      </w:r>
    </w:p>
    <w:p w:rsidR="00A70058" w:rsidRPr="00467B9F" w:rsidRDefault="00EE1245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ПДК в воздухе рабочей зоны 2-феноксиэтанола – 2,0 мг/м</w:t>
      </w:r>
      <w:r w:rsidRPr="00467B9F">
        <w:rPr>
          <w:sz w:val="24"/>
          <w:szCs w:val="24"/>
          <w:vertAlign w:val="superscript"/>
        </w:rPr>
        <w:t>3</w:t>
      </w:r>
      <w:r w:rsidR="003136F8" w:rsidRPr="00467B9F">
        <w:rPr>
          <w:sz w:val="24"/>
          <w:szCs w:val="24"/>
          <w:vertAlign w:val="superscript"/>
        </w:rPr>
        <w:t xml:space="preserve"> </w:t>
      </w:r>
      <w:r w:rsidR="003136F8" w:rsidRPr="00467B9F">
        <w:rPr>
          <w:sz w:val="24"/>
          <w:szCs w:val="24"/>
        </w:rPr>
        <w:t>(3-й класс опасности)</w:t>
      </w:r>
      <w:r w:rsidRPr="00467B9F">
        <w:rPr>
          <w:sz w:val="24"/>
          <w:szCs w:val="24"/>
        </w:rPr>
        <w:t xml:space="preserve">, </w:t>
      </w:r>
      <w:r w:rsidRPr="00467B9F">
        <w:rPr>
          <w:sz w:val="24"/>
          <w:szCs w:val="24"/>
        </w:rPr>
        <w:lastRenderedPageBreak/>
        <w:t xml:space="preserve">ПДК в воздухе рабочей зоны </w:t>
      </w:r>
      <w:proofErr w:type="spellStart"/>
      <w:r w:rsidRPr="00467B9F">
        <w:rPr>
          <w:sz w:val="24"/>
          <w:szCs w:val="24"/>
        </w:rPr>
        <w:t>N,N-бис</w:t>
      </w:r>
      <w:proofErr w:type="spellEnd"/>
      <w:r w:rsidRPr="00467B9F">
        <w:rPr>
          <w:sz w:val="24"/>
          <w:szCs w:val="24"/>
        </w:rPr>
        <w:t xml:space="preserve">(3-аминопропил) </w:t>
      </w:r>
      <w:proofErr w:type="spellStart"/>
      <w:r w:rsidRPr="00467B9F">
        <w:rPr>
          <w:sz w:val="24"/>
          <w:szCs w:val="24"/>
        </w:rPr>
        <w:t>додециламина</w:t>
      </w:r>
      <w:proofErr w:type="spellEnd"/>
      <w:r w:rsidRPr="00467B9F">
        <w:rPr>
          <w:sz w:val="24"/>
          <w:szCs w:val="24"/>
        </w:rPr>
        <w:t xml:space="preserve"> 1 мг/м</w:t>
      </w:r>
      <w:r w:rsidRPr="00467B9F">
        <w:rPr>
          <w:sz w:val="24"/>
          <w:szCs w:val="24"/>
          <w:vertAlign w:val="superscript"/>
        </w:rPr>
        <w:t>3</w:t>
      </w:r>
      <w:r w:rsidR="00C020F7" w:rsidRPr="00467B9F">
        <w:rPr>
          <w:sz w:val="24"/>
          <w:szCs w:val="24"/>
        </w:rPr>
        <w:t xml:space="preserve"> (3-й класс опасности)</w:t>
      </w:r>
      <w:r w:rsidRPr="00467B9F">
        <w:rPr>
          <w:sz w:val="24"/>
          <w:szCs w:val="24"/>
        </w:rPr>
        <w:t xml:space="preserve">, </w:t>
      </w:r>
    </w:p>
    <w:p w:rsidR="00EE1245" w:rsidRPr="00467B9F" w:rsidRDefault="00EE1245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ПДК в воздухе рабочей зоны </w:t>
      </w:r>
      <w:proofErr w:type="spellStart"/>
      <w:r w:rsidRPr="00467B9F">
        <w:rPr>
          <w:sz w:val="24"/>
          <w:szCs w:val="24"/>
        </w:rPr>
        <w:t>дидецилдиметиламмония</w:t>
      </w:r>
      <w:proofErr w:type="spellEnd"/>
      <w:r w:rsidRPr="00467B9F">
        <w:rPr>
          <w:sz w:val="24"/>
          <w:szCs w:val="24"/>
        </w:rPr>
        <w:t xml:space="preserve"> хлорида 1 мг/м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(</w:t>
      </w:r>
      <w:r w:rsidR="00C020F7" w:rsidRPr="00467B9F">
        <w:rPr>
          <w:sz w:val="24"/>
          <w:szCs w:val="24"/>
        </w:rPr>
        <w:t>аэрозоль, 3-й класс опасности</w:t>
      </w:r>
      <w:r w:rsidRPr="00467B9F">
        <w:rPr>
          <w:sz w:val="24"/>
          <w:szCs w:val="24"/>
        </w:rPr>
        <w:t>).</w:t>
      </w:r>
    </w:p>
    <w:p w:rsidR="006C7330" w:rsidRPr="00467B9F" w:rsidRDefault="0043576E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1.4  Дезинфицирующее средство «</w:t>
      </w:r>
      <w:proofErr w:type="spellStart"/>
      <w:r w:rsidRPr="00467B9F">
        <w:rPr>
          <w:sz w:val="24"/>
          <w:szCs w:val="24"/>
        </w:rPr>
        <w:t>Дезомакс-Антисепт</w:t>
      </w:r>
      <w:proofErr w:type="spellEnd"/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Аква</w:t>
      </w:r>
      <w:proofErr w:type="spellEnd"/>
      <w:r w:rsidRPr="00467B9F">
        <w:rPr>
          <w:sz w:val="24"/>
          <w:szCs w:val="24"/>
        </w:rPr>
        <w:t>» предназначено</w:t>
      </w:r>
      <w:r w:rsidR="006C7330" w:rsidRPr="00467B9F">
        <w:rPr>
          <w:sz w:val="24"/>
          <w:szCs w:val="24"/>
        </w:rPr>
        <w:t>:</w:t>
      </w:r>
    </w:p>
    <w:p w:rsidR="0043576E" w:rsidRPr="00467B9F" w:rsidRDefault="006C7330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1.4.1 </w:t>
      </w:r>
      <w:r w:rsidR="0043576E" w:rsidRPr="00467B9F">
        <w:rPr>
          <w:sz w:val="24"/>
          <w:szCs w:val="24"/>
        </w:rPr>
        <w:t xml:space="preserve"> для обработки различных поверхностей </w:t>
      </w:r>
      <w:r w:rsidR="00D75896" w:rsidRPr="00467B9F">
        <w:rPr>
          <w:sz w:val="24"/>
          <w:szCs w:val="24"/>
        </w:rPr>
        <w:t>и для предстерилизационной  очистки, совмещенной и не совмещенной с дезинфекцией, изделий медицинского назначения</w:t>
      </w:r>
      <w:r w:rsidRPr="00467B9F">
        <w:rPr>
          <w:sz w:val="24"/>
          <w:szCs w:val="24"/>
        </w:rPr>
        <w:t xml:space="preserve"> (кроме эндоскопов)</w:t>
      </w:r>
      <w:r w:rsidR="00D75896" w:rsidRPr="00467B9F">
        <w:rPr>
          <w:sz w:val="24"/>
          <w:szCs w:val="24"/>
        </w:rPr>
        <w:t xml:space="preserve"> из различных материалов, включая хирургические и стоматологические </w:t>
      </w:r>
      <w:r w:rsidR="0089037D" w:rsidRPr="00467B9F">
        <w:rPr>
          <w:sz w:val="24"/>
          <w:szCs w:val="24"/>
        </w:rPr>
        <w:t xml:space="preserve">ротационные и </w:t>
      </w:r>
      <w:proofErr w:type="spellStart"/>
      <w:r w:rsidR="0089037D" w:rsidRPr="00467B9F">
        <w:rPr>
          <w:sz w:val="24"/>
          <w:szCs w:val="24"/>
        </w:rPr>
        <w:t>эндодонтические</w:t>
      </w:r>
      <w:proofErr w:type="spellEnd"/>
      <w:r w:rsidR="0089037D" w:rsidRPr="00467B9F">
        <w:rPr>
          <w:sz w:val="24"/>
          <w:szCs w:val="24"/>
        </w:rPr>
        <w:t xml:space="preserve"> </w:t>
      </w:r>
      <w:r w:rsidR="00D75896" w:rsidRPr="00467B9F">
        <w:rPr>
          <w:sz w:val="24"/>
          <w:szCs w:val="24"/>
        </w:rPr>
        <w:t>инструменты</w:t>
      </w:r>
      <w:r w:rsidR="0089037D" w:rsidRPr="00467B9F">
        <w:rPr>
          <w:sz w:val="24"/>
          <w:szCs w:val="24"/>
        </w:rPr>
        <w:t xml:space="preserve"> (боры, </w:t>
      </w:r>
      <w:proofErr w:type="spellStart"/>
      <w:r w:rsidR="0089037D" w:rsidRPr="00467B9F">
        <w:rPr>
          <w:sz w:val="24"/>
          <w:szCs w:val="24"/>
        </w:rPr>
        <w:t>дрильборы</w:t>
      </w:r>
      <w:proofErr w:type="spellEnd"/>
      <w:r w:rsidR="0089037D" w:rsidRPr="00467B9F">
        <w:rPr>
          <w:sz w:val="24"/>
          <w:szCs w:val="24"/>
        </w:rPr>
        <w:t xml:space="preserve">, шлифовальные диски, фрезы и </w:t>
      </w:r>
      <w:proofErr w:type="spellStart"/>
      <w:proofErr w:type="gramStart"/>
      <w:r w:rsidR="0089037D" w:rsidRPr="00467B9F">
        <w:rPr>
          <w:sz w:val="24"/>
          <w:szCs w:val="24"/>
        </w:rPr>
        <w:t>и</w:t>
      </w:r>
      <w:proofErr w:type="spellEnd"/>
      <w:proofErr w:type="gramEnd"/>
      <w:r w:rsidR="0089037D" w:rsidRPr="00467B9F">
        <w:rPr>
          <w:sz w:val="24"/>
          <w:szCs w:val="24"/>
        </w:rPr>
        <w:t xml:space="preserve"> т.п.)</w:t>
      </w:r>
      <w:r w:rsidR="00D75896" w:rsidRPr="00467B9F">
        <w:rPr>
          <w:sz w:val="24"/>
          <w:szCs w:val="24"/>
        </w:rPr>
        <w:t xml:space="preserve">, </w:t>
      </w:r>
      <w:r w:rsidR="00D75896" w:rsidRPr="00467B9F">
        <w:rPr>
          <w:sz w:val="24"/>
          <w:szCs w:val="24"/>
          <w:u w:val="single"/>
        </w:rPr>
        <w:t>ручным и механизированным способами</w:t>
      </w:r>
      <w:r w:rsidR="00D75896" w:rsidRPr="00467B9F">
        <w:rPr>
          <w:sz w:val="24"/>
          <w:szCs w:val="24"/>
        </w:rPr>
        <w:t xml:space="preserve"> (в соче</w:t>
      </w:r>
      <w:r w:rsidR="00C17DDC" w:rsidRPr="00467B9F">
        <w:rPr>
          <w:sz w:val="24"/>
          <w:szCs w:val="24"/>
        </w:rPr>
        <w:t>тании с УЗО);</w:t>
      </w:r>
      <w:r w:rsidR="00D75896" w:rsidRPr="00467B9F">
        <w:rPr>
          <w:sz w:val="24"/>
          <w:szCs w:val="24"/>
        </w:rPr>
        <w:t xml:space="preserve"> </w:t>
      </w:r>
      <w:r w:rsidR="0043576E" w:rsidRPr="00467B9F">
        <w:rPr>
          <w:sz w:val="24"/>
          <w:szCs w:val="24"/>
        </w:rPr>
        <w:t xml:space="preserve">в лечебно-профилактических организациях любого профиля, в том числе стоматологических, офтальмологических, детских стационарах, акушерских клиниках, учреждениях родовспоможения (включая отделения неонатологии), клинических, микробиологических, вирусологических и других лабораториях, в машинах скорой медицинской помощи и служб ГО и ЧС, на санитарном транспорте, на станциях переливания крови, в инфекционных очагах, в зонах чрезвычайных ситуаций; </w:t>
      </w:r>
      <w:proofErr w:type="gramStart"/>
      <w:r w:rsidR="0043576E" w:rsidRPr="00467B9F">
        <w:rPr>
          <w:sz w:val="24"/>
          <w:szCs w:val="24"/>
        </w:rPr>
        <w:t>в детских дошкольных и школьных учреждениях, на предприятиях общественного питания и торговли, на коммунальных объектах (офисы, парикмахерские, гостиницы, общежития, сауны, салоны красо</w:t>
      </w:r>
      <w:r w:rsidR="00C17DDC" w:rsidRPr="00467B9F">
        <w:rPr>
          <w:sz w:val="24"/>
          <w:szCs w:val="24"/>
        </w:rPr>
        <w:t>ты, учреждения соцобеспечения)</w:t>
      </w:r>
      <w:r w:rsidR="007E2DFA" w:rsidRPr="00467B9F">
        <w:rPr>
          <w:sz w:val="24"/>
          <w:szCs w:val="24"/>
        </w:rPr>
        <w:t>;</w:t>
      </w:r>
      <w:proofErr w:type="gramEnd"/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2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>д</w:t>
      </w:r>
      <w:r w:rsidRPr="00467B9F">
        <w:rPr>
          <w:rFonts w:cs="Times New Roman"/>
          <w:sz w:val="24"/>
          <w:szCs w:val="24"/>
        </w:rPr>
        <w:t>атчиков диагностического оборудования (УЗИ и т.п.); стетоскопов и фонендоскопов</w:t>
      </w:r>
      <w:r w:rsidR="007E2DFA" w:rsidRPr="00467B9F">
        <w:rPr>
          <w:rFonts w:cs="Times New Roman"/>
          <w:sz w:val="24"/>
          <w:szCs w:val="24"/>
        </w:rPr>
        <w:t>;</w:t>
      </w:r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3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>о</w:t>
      </w:r>
      <w:r w:rsidRPr="00467B9F">
        <w:rPr>
          <w:rFonts w:cs="Times New Roman"/>
          <w:sz w:val="24"/>
          <w:szCs w:val="24"/>
        </w:rPr>
        <w:t>бработки сантехнического оборудования;</w:t>
      </w:r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4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>п</w:t>
      </w:r>
      <w:r w:rsidRPr="00467B9F">
        <w:rPr>
          <w:rFonts w:cs="Times New Roman"/>
          <w:sz w:val="24"/>
          <w:szCs w:val="24"/>
        </w:rPr>
        <w:t>оверхностей в помещениях, жесткой и мягкой мебели, в</w:t>
      </w:r>
      <w:r w:rsidR="0018424E" w:rsidRPr="00467B9F">
        <w:rPr>
          <w:rFonts w:cs="Times New Roman"/>
          <w:sz w:val="24"/>
          <w:szCs w:val="24"/>
        </w:rPr>
        <w:t xml:space="preserve"> том числе </w:t>
      </w:r>
      <w:r w:rsidRPr="00467B9F">
        <w:rPr>
          <w:rFonts w:cs="Times New Roman"/>
          <w:sz w:val="24"/>
          <w:szCs w:val="24"/>
        </w:rPr>
        <w:t xml:space="preserve"> подголовников, подлокотников кресел; осветительной аппаратуры, жалюзи, радиаторов отопления и т.п.; напольных ковровых покрытий, обивочных тканей, устойчивых к действию препарата;</w:t>
      </w:r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5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>п</w:t>
      </w:r>
      <w:r w:rsidRPr="00467B9F">
        <w:rPr>
          <w:rFonts w:cs="Times New Roman"/>
          <w:sz w:val="24"/>
          <w:szCs w:val="24"/>
        </w:rPr>
        <w:t>оверхностей медицинского оборудования и приборов (в том числе поверхностей аппаратов искусственного дыхания,</w:t>
      </w:r>
      <w:r w:rsidR="00466185" w:rsidRPr="00467B9F">
        <w:rPr>
          <w:rFonts w:cs="Times New Roman"/>
          <w:sz w:val="24"/>
          <w:szCs w:val="24"/>
        </w:rPr>
        <w:t xml:space="preserve"> ингаляционного оборудования, приборов</w:t>
      </w:r>
      <w:r w:rsidRPr="00467B9F">
        <w:rPr>
          <w:rFonts w:cs="Times New Roman"/>
          <w:sz w:val="24"/>
          <w:szCs w:val="24"/>
        </w:rPr>
        <w:t xml:space="preserve"> для анестезии и гемодиализа), не имеющих контакта со слизистыми оболочками;</w:t>
      </w:r>
      <w:r w:rsidR="00466185" w:rsidRPr="00467B9F">
        <w:rPr>
          <w:rFonts w:cs="Times New Roman"/>
          <w:sz w:val="24"/>
          <w:szCs w:val="24"/>
        </w:rPr>
        <w:t xml:space="preserve"> кувезов;</w:t>
      </w:r>
      <w:r w:rsidRPr="00467B9F">
        <w:rPr>
          <w:rFonts w:cs="Times New Roman"/>
          <w:sz w:val="24"/>
          <w:szCs w:val="24"/>
        </w:rPr>
        <w:t xml:space="preserve"> </w:t>
      </w:r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</w:r>
      <w:proofErr w:type="gramStart"/>
      <w:r w:rsidRPr="00467B9F">
        <w:rPr>
          <w:rFonts w:cs="Times New Roman"/>
          <w:sz w:val="24"/>
          <w:szCs w:val="24"/>
        </w:rPr>
        <w:t>1.4.</w:t>
      </w:r>
      <w:r w:rsidR="006C7330" w:rsidRPr="00467B9F">
        <w:rPr>
          <w:rFonts w:cs="Times New Roman"/>
          <w:sz w:val="24"/>
          <w:szCs w:val="24"/>
        </w:rPr>
        <w:t>6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 xml:space="preserve"> с</w:t>
      </w:r>
      <w:r w:rsidRPr="00467B9F">
        <w:rPr>
          <w:rFonts w:cs="Times New Roman"/>
          <w:sz w:val="24"/>
          <w:szCs w:val="24"/>
        </w:rPr>
        <w:t xml:space="preserve">толов (в т.ч. операционных, манипуляционных, </w:t>
      </w:r>
      <w:proofErr w:type="spellStart"/>
      <w:r w:rsidRPr="00467B9F">
        <w:rPr>
          <w:rFonts w:cs="Times New Roman"/>
          <w:sz w:val="24"/>
          <w:szCs w:val="24"/>
        </w:rPr>
        <w:t>пеленальных</w:t>
      </w:r>
      <w:proofErr w:type="spellEnd"/>
      <w:r w:rsidRPr="00467B9F">
        <w:rPr>
          <w:rFonts w:cs="Times New Roman"/>
          <w:sz w:val="24"/>
          <w:szCs w:val="24"/>
        </w:rPr>
        <w:t>, родильных), гинекологических и стоматологических кресел, кроватей, реанимационных матрацев и др. жесткой мебели;</w:t>
      </w:r>
      <w:proofErr w:type="gramEnd"/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F26061" w:rsidRPr="00467B9F">
        <w:rPr>
          <w:rFonts w:cs="Times New Roman"/>
          <w:sz w:val="24"/>
          <w:szCs w:val="24"/>
        </w:rPr>
        <w:t>7</w:t>
      </w:r>
      <w:r w:rsidRPr="00467B9F">
        <w:rPr>
          <w:rFonts w:cs="Times New Roman"/>
          <w:sz w:val="24"/>
          <w:szCs w:val="24"/>
        </w:rPr>
        <w:t xml:space="preserve">  </w:t>
      </w:r>
      <w:r w:rsidR="007E2DFA" w:rsidRPr="00467B9F">
        <w:rPr>
          <w:rFonts w:cs="Times New Roman"/>
          <w:sz w:val="24"/>
          <w:szCs w:val="24"/>
        </w:rPr>
        <w:t>о</w:t>
      </w:r>
      <w:r w:rsidRPr="00467B9F">
        <w:rPr>
          <w:rFonts w:cs="Times New Roman"/>
          <w:sz w:val="24"/>
          <w:szCs w:val="24"/>
        </w:rPr>
        <w:t xml:space="preserve">птических приборов и оборудования, разрешенных производителем к обработке дезинфицирующими средствами; </w:t>
      </w:r>
    </w:p>
    <w:p w:rsidR="00446753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lastRenderedPageBreak/>
        <w:tab/>
      </w:r>
      <w:proofErr w:type="gramStart"/>
      <w:r w:rsidRPr="00467B9F">
        <w:rPr>
          <w:rFonts w:cs="Times New Roman"/>
          <w:sz w:val="24"/>
          <w:szCs w:val="24"/>
        </w:rPr>
        <w:t>1.4.</w:t>
      </w:r>
      <w:r w:rsidR="00F26061" w:rsidRPr="00467B9F">
        <w:rPr>
          <w:rFonts w:cs="Times New Roman"/>
          <w:sz w:val="24"/>
          <w:szCs w:val="24"/>
        </w:rPr>
        <w:t>8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>о</w:t>
      </w:r>
      <w:r w:rsidRPr="00467B9F">
        <w:rPr>
          <w:rFonts w:cs="Times New Roman"/>
          <w:sz w:val="24"/>
          <w:szCs w:val="24"/>
        </w:rPr>
        <w:t>борудования в клинических, микробиологических, вирусологических, микологических</w:t>
      </w:r>
      <w:r w:rsidR="00446753" w:rsidRPr="00467B9F">
        <w:rPr>
          <w:rFonts w:cs="Times New Roman"/>
          <w:sz w:val="24"/>
          <w:szCs w:val="24"/>
        </w:rPr>
        <w:t xml:space="preserve"> лабораториях</w:t>
      </w:r>
      <w:r w:rsidRPr="00467B9F">
        <w:rPr>
          <w:rFonts w:cs="Times New Roman"/>
          <w:sz w:val="24"/>
          <w:szCs w:val="24"/>
        </w:rPr>
        <w:t>,   в т.ч.</w:t>
      </w:r>
      <w:r w:rsidR="00446753" w:rsidRPr="00467B9F">
        <w:rPr>
          <w:rFonts w:cs="Times New Roman"/>
          <w:sz w:val="24"/>
          <w:szCs w:val="24"/>
        </w:rPr>
        <w:t xml:space="preserve"> биохимических </w:t>
      </w:r>
      <w:r w:rsidRPr="00467B9F">
        <w:rPr>
          <w:rFonts w:cs="Times New Roman"/>
          <w:sz w:val="24"/>
          <w:szCs w:val="24"/>
        </w:rPr>
        <w:t xml:space="preserve"> анализаторов</w:t>
      </w:r>
      <w:r w:rsidR="00446753" w:rsidRPr="00467B9F">
        <w:rPr>
          <w:rFonts w:cs="Times New Roman"/>
          <w:sz w:val="24"/>
          <w:szCs w:val="24"/>
        </w:rPr>
        <w:t>, инкубаторов, лабораторной посуды, предметных стекол;</w:t>
      </w:r>
      <w:proofErr w:type="gramEnd"/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496BBC" w:rsidRPr="00467B9F">
        <w:rPr>
          <w:rFonts w:cs="Times New Roman"/>
          <w:sz w:val="24"/>
          <w:szCs w:val="24"/>
        </w:rPr>
        <w:t>9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 xml:space="preserve"> п</w:t>
      </w:r>
      <w:r w:rsidRPr="00467B9F">
        <w:rPr>
          <w:rFonts w:cs="Times New Roman"/>
          <w:sz w:val="24"/>
          <w:szCs w:val="24"/>
        </w:rPr>
        <w:t xml:space="preserve">редметов ухода за больными, игрушек из непористых, гладких материалов (пластик, стекло, металл, и др.), не имеющих контакта со слизистыми оболочками; </w:t>
      </w:r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1</w:t>
      </w:r>
      <w:r w:rsidR="00496BBC" w:rsidRPr="00467B9F">
        <w:rPr>
          <w:rFonts w:cs="Times New Roman"/>
          <w:sz w:val="24"/>
          <w:szCs w:val="24"/>
        </w:rPr>
        <w:t>0</w:t>
      </w:r>
      <w:r w:rsidR="007E2DFA" w:rsidRPr="00467B9F">
        <w:rPr>
          <w:rFonts w:cs="Times New Roman"/>
          <w:sz w:val="24"/>
          <w:szCs w:val="24"/>
        </w:rPr>
        <w:t xml:space="preserve"> п</w:t>
      </w:r>
      <w:r w:rsidRPr="00467B9F">
        <w:rPr>
          <w:rFonts w:cs="Times New Roman"/>
          <w:sz w:val="24"/>
          <w:szCs w:val="24"/>
        </w:rPr>
        <w:t>оверхностей оборудования машин скорой помощи, санитарного транспорта;</w:t>
      </w:r>
      <w:r w:rsidR="005A1B6F" w:rsidRPr="00467B9F">
        <w:rPr>
          <w:rFonts w:cs="Times New Roman"/>
          <w:sz w:val="24"/>
          <w:szCs w:val="24"/>
        </w:rPr>
        <w:t xml:space="preserve"> </w:t>
      </w:r>
      <w:r w:rsidRPr="00467B9F">
        <w:rPr>
          <w:rFonts w:cs="Times New Roman"/>
          <w:sz w:val="24"/>
          <w:szCs w:val="24"/>
        </w:rPr>
        <w:t>ковриков, изготовленных из резины и полимерных материалов;</w:t>
      </w:r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1</w:t>
      </w:r>
      <w:r w:rsidR="00496BBC" w:rsidRPr="00467B9F">
        <w:rPr>
          <w:rFonts w:cs="Times New Roman"/>
          <w:sz w:val="24"/>
          <w:szCs w:val="24"/>
        </w:rPr>
        <w:t>1</w:t>
      </w:r>
      <w:r w:rsidRPr="00467B9F">
        <w:rPr>
          <w:rFonts w:cs="Times New Roman"/>
          <w:sz w:val="24"/>
          <w:szCs w:val="24"/>
        </w:rPr>
        <w:t xml:space="preserve"> </w:t>
      </w:r>
      <w:r w:rsidR="007E2DFA" w:rsidRPr="00467B9F">
        <w:rPr>
          <w:rFonts w:cs="Times New Roman"/>
          <w:sz w:val="24"/>
          <w:szCs w:val="24"/>
        </w:rPr>
        <w:t>с</w:t>
      </w:r>
      <w:r w:rsidRPr="00467B9F">
        <w:rPr>
          <w:rFonts w:cs="Times New Roman"/>
          <w:sz w:val="24"/>
          <w:szCs w:val="24"/>
        </w:rPr>
        <w:t>оляриев и ламп для соляриев; спортинвентаря и пр.;</w:t>
      </w:r>
    </w:p>
    <w:p w:rsidR="0043576E" w:rsidRPr="00467B9F" w:rsidRDefault="0043576E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1</w:t>
      </w:r>
      <w:r w:rsidR="00496BBC" w:rsidRPr="00467B9F">
        <w:rPr>
          <w:rFonts w:cs="Times New Roman"/>
          <w:sz w:val="24"/>
          <w:szCs w:val="24"/>
        </w:rPr>
        <w:t>2</w:t>
      </w:r>
      <w:r w:rsidR="007E2DFA" w:rsidRPr="00467B9F">
        <w:rPr>
          <w:rFonts w:cs="Times New Roman"/>
          <w:sz w:val="24"/>
          <w:szCs w:val="24"/>
        </w:rPr>
        <w:t xml:space="preserve"> в</w:t>
      </w:r>
      <w:r w:rsidRPr="00467B9F">
        <w:rPr>
          <w:rFonts w:cs="Times New Roman"/>
          <w:sz w:val="24"/>
          <w:szCs w:val="24"/>
        </w:rPr>
        <w:t>нутренней поверхности обуви для профилактики грибковых заболеваний</w:t>
      </w:r>
      <w:r w:rsidR="00F26061" w:rsidRPr="00467B9F">
        <w:rPr>
          <w:rFonts w:cs="Times New Roman"/>
          <w:sz w:val="24"/>
          <w:szCs w:val="24"/>
        </w:rPr>
        <w:t>;</w:t>
      </w:r>
    </w:p>
    <w:p w:rsidR="005A1B6F" w:rsidRPr="00467B9F" w:rsidRDefault="005A1B6F" w:rsidP="00F26061">
      <w:pPr>
        <w:shd w:val="clear" w:color="auto" w:fill="FFFFFF"/>
        <w:tabs>
          <w:tab w:val="left" w:pos="851"/>
        </w:tabs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1.4.</w:t>
      </w:r>
      <w:r w:rsidR="006C7330" w:rsidRPr="00467B9F">
        <w:rPr>
          <w:rFonts w:cs="Times New Roman"/>
          <w:sz w:val="24"/>
          <w:szCs w:val="24"/>
        </w:rPr>
        <w:t>1</w:t>
      </w:r>
      <w:r w:rsidR="00496BBC" w:rsidRPr="00467B9F">
        <w:rPr>
          <w:rFonts w:cs="Times New Roman"/>
          <w:sz w:val="24"/>
          <w:szCs w:val="24"/>
        </w:rPr>
        <w:t>3</w:t>
      </w:r>
      <w:r w:rsidR="007E2DFA" w:rsidRPr="00467B9F">
        <w:rPr>
          <w:rFonts w:cs="Times New Roman"/>
          <w:sz w:val="24"/>
          <w:szCs w:val="24"/>
        </w:rPr>
        <w:t xml:space="preserve"> т</w:t>
      </w:r>
      <w:r w:rsidRPr="00467B9F">
        <w:rPr>
          <w:rFonts w:cs="Times New Roman"/>
          <w:sz w:val="24"/>
          <w:szCs w:val="24"/>
        </w:rPr>
        <w:t xml:space="preserve">елефонных аппаратов, мониторов, компьютерной и офисной техники (кроме ЖК-экранов); </w:t>
      </w:r>
    </w:p>
    <w:p w:rsidR="00321E49" w:rsidRPr="00467B9F" w:rsidRDefault="008E0822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 xml:space="preserve">  </w:t>
      </w:r>
      <w:r w:rsidR="00A72154" w:rsidRPr="00467B9F">
        <w:rPr>
          <w:sz w:val="24"/>
          <w:szCs w:val="24"/>
        </w:rPr>
        <w:t>Дезинфицирующее средство</w:t>
      </w:r>
      <w:r w:rsidR="00BA28D3" w:rsidRPr="00467B9F">
        <w:rPr>
          <w:sz w:val="24"/>
          <w:szCs w:val="24"/>
        </w:rPr>
        <w:t xml:space="preserve"> </w:t>
      </w:r>
      <w:r w:rsidR="00A72154" w:rsidRPr="00467B9F">
        <w:rPr>
          <w:sz w:val="24"/>
          <w:szCs w:val="24"/>
        </w:rPr>
        <w:t>«</w:t>
      </w:r>
      <w:proofErr w:type="spellStart"/>
      <w:r w:rsidR="00AE133E" w:rsidRPr="00467B9F">
        <w:rPr>
          <w:sz w:val="24"/>
          <w:szCs w:val="24"/>
        </w:rPr>
        <w:t>Дезомакс-Антисепт</w:t>
      </w:r>
      <w:proofErr w:type="spellEnd"/>
      <w:r w:rsidR="00AE133E" w:rsidRPr="00467B9F">
        <w:rPr>
          <w:sz w:val="24"/>
          <w:szCs w:val="24"/>
        </w:rPr>
        <w:t xml:space="preserve"> </w:t>
      </w:r>
      <w:proofErr w:type="spellStart"/>
      <w:r w:rsidR="00AE133E" w:rsidRPr="00467B9F">
        <w:rPr>
          <w:sz w:val="24"/>
          <w:szCs w:val="24"/>
        </w:rPr>
        <w:t>Аква</w:t>
      </w:r>
      <w:proofErr w:type="spellEnd"/>
      <w:r w:rsidR="00A72154" w:rsidRPr="00467B9F">
        <w:rPr>
          <w:sz w:val="24"/>
          <w:szCs w:val="24"/>
        </w:rPr>
        <w:t>» при использовании его в качестве кожного антисептика предназначено:</w:t>
      </w:r>
    </w:p>
    <w:p w:rsidR="00321E49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 xml:space="preserve">.1 </w:t>
      </w:r>
      <w:r w:rsidR="005A1B6F" w:rsidRPr="00467B9F">
        <w:rPr>
          <w:sz w:val="24"/>
          <w:szCs w:val="24"/>
        </w:rPr>
        <w:t xml:space="preserve"> </w:t>
      </w:r>
      <w:r w:rsidR="007E2DFA" w:rsidRPr="00467B9F">
        <w:rPr>
          <w:sz w:val="24"/>
          <w:szCs w:val="24"/>
        </w:rPr>
        <w:t>д</w:t>
      </w:r>
      <w:r w:rsidR="00A72154" w:rsidRPr="00467B9F">
        <w:rPr>
          <w:sz w:val="24"/>
          <w:szCs w:val="24"/>
        </w:rPr>
        <w:t xml:space="preserve">ля обработки рук хирургов, операционных медицинских сестер, акушерок и других лиц, участвующих в проведении операций в лечебно-профилактических учреждениях (в том числе стоматологических клиниках), приеме родов в родильных домах и </w:t>
      </w:r>
      <w:r w:rsidR="004269BF" w:rsidRPr="00467B9F">
        <w:rPr>
          <w:sz w:val="24"/>
          <w:szCs w:val="24"/>
        </w:rPr>
        <w:t>п</w:t>
      </w:r>
      <w:r w:rsidR="00A72154" w:rsidRPr="00467B9F">
        <w:rPr>
          <w:sz w:val="24"/>
          <w:szCs w:val="24"/>
        </w:rPr>
        <w:t>р</w:t>
      </w:r>
      <w:r w:rsidR="004269BF" w:rsidRPr="00467B9F">
        <w:rPr>
          <w:sz w:val="24"/>
          <w:szCs w:val="24"/>
        </w:rPr>
        <w:t>.</w:t>
      </w:r>
      <w:r w:rsidR="007E2DFA" w:rsidRPr="00467B9F">
        <w:rPr>
          <w:sz w:val="24"/>
          <w:szCs w:val="24"/>
        </w:rPr>
        <w:t>;</w:t>
      </w:r>
    </w:p>
    <w:p w:rsidR="00321E49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="007E2DFA" w:rsidRPr="00467B9F">
        <w:rPr>
          <w:sz w:val="24"/>
          <w:szCs w:val="24"/>
        </w:rPr>
        <w:t>.2 д</w:t>
      </w:r>
      <w:r w:rsidR="00A72154" w:rsidRPr="00467B9F">
        <w:rPr>
          <w:sz w:val="24"/>
          <w:szCs w:val="24"/>
        </w:rPr>
        <w:t>ля обработки локтевых сгибов доноров на станциях переливания крови и др.;</w:t>
      </w:r>
    </w:p>
    <w:p w:rsidR="00321E49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="007E2DFA" w:rsidRPr="00467B9F">
        <w:rPr>
          <w:sz w:val="24"/>
          <w:szCs w:val="24"/>
        </w:rPr>
        <w:t>.3 д</w:t>
      </w:r>
      <w:r w:rsidR="00A72154" w:rsidRPr="00467B9F">
        <w:rPr>
          <w:sz w:val="24"/>
          <w:szCs w:val="24"/>
        </w:rPr>
        <w:t>ля обработки кожи инъекционного пол</w:t>
      </w:r>
      <w:r w:rsidR="00496BBC" w:rsidRPr="00467B9F">
        <w:rPr>
          <w:sz w:val="24"/>
          <w:szCs w:val="24"/>
        </w:rPr>
        <w:t>я</w:t>
      </w:r>
      <w:r w:rsidR="00A72154" w:rsidRPr="00467B9F">
        <w:rPr>
          <w:sz w:val="24"/>
          <w:szCs w:val="24"/>
        </w:rPr>
        <w:t xml:space="preserve"> пациентов в лечебно-профилактических учреждениях, в машинах скорой медицинской помощи, в учреждениях соцобеспечения (домах престарелых, инвалидов и др.), пенитенциарных учреждениях, в зонах чрезвычайных ситуаций;</w:t>
      </w:r>
    </w:p>
    <w:p w:rsidR="00321E49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>.</w:t>
      </w:r>
      <w:r w:rsidR="007E2DFA" w:rsidRPr="00467B9F">
        <w:rPr>
          <w:sz w:val="24"/>
          <w:szCs w:val="24"/>
        </w:rPr>
        <w:t>4</w:t>
      </w:r>
      <w:r w:rsidRPr="00467B9F">
        <w:rPr>
          <w:sz w:val="24"/>
          <w:szCs w:val="24"/>
        </w:rPr>
        <w:t xml:space="preserve">. </w:t>
      </w:r>
      <w:r w:rsidR="007E2DFA" w:rsidRPr="00467B9F">
        <w:rPr>
          <w:sz w:val="24"/>
          <w:szCs w:val="24"/>
        </w:rPr>
        <w:t>д</w:t>
      </w:r>
      <w:r w:rsidR="00A72154" w:rsidRPr="00467B9F">
        <w:rPr>
          <w:sz w:val="24"/>
          <w:szCs w:val="24"/>
        </w:rPr>
        <w:t>ля гигиенической обработки рук медицинского персонала в лечебно-профилактически</w:t>
      </w:r>
      <w:r w:rsidR="00F70966" w:rsidRPr="00467B9F">
        <w:rPr>
          <w:sz w:val="24"/>
          <w:szCs w:val="24"/>
        </w:rPr>
        <w:t>х</w:t>
      </w:r>
      <w:r w:rsidR="00623824" w:rsidRPr="00467B9F">
        <w:rPr>
          <w:sz w:val="24"/>
          <w:szCs w:val="24"/>
        </w:rPr>
        <w:t xml:space="preserve"> организациях</w:t>
      </w:r>
      <w:r w:rsidR="00A72154" w:rsidRPr="00467B9F">
        <w:rPr>
          <w:sz w:val="24"/>
          <w:szCs w:val="24"/>
        </w:rPr>
        <w:t xml:space="preserve">, </w:t>
      </w:r>
      <w:r w:rsidR="00623824" w:rsidRPr="00467B9F">
        <w:rPr>
          <w:sz w:val="24"/>
          <w:szCs w:val="24"/>
        </w:rPr>
        <w:t xml:space="preserve">учреждениях </w:t>
      </w:r>
      <w:r w:rsidR="00A72154" w:rsidRPr="00467B9F">
        <w:rPr>
          <w:sz w:val="24"/>
          <w:szCs w:val="24"/>
        </w:rPr>
        <w:t>скорой медицинской помощи, работников лабораторий (в том числе бактериологических, вирусологических, микологических, иммунологических, клинических, ПЦР</w:t>
      </w:r>
      <w:r w:rsidR="00823164" w:rsidRPr="00467B9F">
        <w:rPr>
          <w:sz w:val="24"/>
          <w:szCs w:val="24"/>
        </w:rPr>
        <w:t xml:space="preserve"> </w:t>
      </w:r>
      <w:r w:rsidR="00A72154" w:rsidRPr="00467B9F">
        <w:rPr>
          <w:sz w:val="24"/>
          <w:szCs w:val="24"/>
        </w:rPr>
        <w:t>и других), работников аптек и аптечных заведений, в зонах чрезвычайных ситуаций;</w:t>
      </w:r>
    </w:p>
    <w:p w:rsidR="00321E49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>.</w:t>
      </w:r>
      <w:r w:rsidR="007E2DFA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 xml:space="preserve"> </w:t>
      </w:r>
      <w:r w:rsidR="007E2DFA" w:rsidRPr="00467B9F">
        <w:rPr>
          <w:sz w:val="24"/>
          <w:szCs w:val="24"/>
        </w:rPr>
        <w:t>д</w:t>
      </w:r>
      <w:r w:rsidR="00A72154" w:rsidRPr="00467B9F">
        <w:rPr>
          <w:sz w:val="24"/>
          <w:szCs w:val="24"/>
        </w:rPr>
        <w:t>ля гигиенической обработки рук медицинских работников детских дошкольных и школьных учреждений, учреждений соцобеспечения (домах престарелых, инвалидов и др.), санаторно-курортных, спортивных</w:t>
      </w:r>
      <w:r w:rsidR="00823164" w:rsidRPr="00467B9F">
        <w:rPr>
          <w:sz w:val="24"/>
          <w:szCs w:val="24"/>
        </w:rPr>
        <w:t xml:space="preserve"> </w:t>
      </w:r>
      <w:r w:rsidR="00A72154" w:rsidRPr="00467B9F">
        <w:rPr>
          <w:sz w:val="24"/>
          <w:szCs w:val="24"/>
        </w:rPr>
        <w:t>учреждений, пенитенциарных учреждений;</w:t>
      </w:r>
    </w:p>
    <w:p w:rsidR="00321E49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>.</w:t>
      </w:r>
      <w:r w:rsidR="007E2DFA" w:rsidRPr="00467B9F">
        <w:rPr>
          <w:sz w:val="24"/>
          <w:szCs w:val="24"/>
        </w:rPr>
        <w:t>6</w:t>
      </w:r>
      <w:r w:rsidR="008D7BCC" w:rsidRPr="00467B9F">
        <w:rPr>
          <w:sz w:val="24"/>
          <w:szCs w:val="24"/>
        </w:rPr>
        <w:t xml:space="preserve"> </w:t>
      </w:r>
      <w:r w:rsidR="007E2DFA" w:rsidRPr="00467B9F">
        <w:rPr>
          <w:sz w:val="24"/>
          <w:szCs w:val="24"/>
        </w:rPr>
        <w:t>д</w:t>
      </w:r>
      <w:r w:rsidR="00A72154" w:rsidRPr="00467B9F">
        <w:rPr>
          <w:sz w:val="24"/>
          <w:szCs w:val="24"/>
        </w:rPr>
        <w:t xml:space="preserve">ля гигиенической обработки рук работников парфюмерно-косметических, фармацевтических, биотехнологических и микробиологических предприятий, предприятий общественного питания, торговли (в т.ч. кассиров и др. лиц, работающих с денежными купюрами), объектов коммунальных служб (в том числе парикмахерских и </w:t>
      </w:r>
      <w:r w:rsidR="00A72154" w:rsidRPr="00467B9F">
        <w:rPr>
          <w:sz w:val="24"/>
          <w:szCs w:val="24"/>
        </w:rPr>
        <w:lastRenderedPageBreak/>
        <w:t>косметических салонах, салонах красоты и пр.);</w:t>
      </w:r>
    </w:p>
    <w:p w:rsidR="00496BBC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>.</w:t>
      </w:r>
      <w:r w:rsidR="007E2DFA" w:rsidRPr="00467B9F">
        <w:rPr>
          <w:sz w:val="24"/>
          <w:szCs w:val="24"/>
        </w:rPr>
        <w:t>7</w:t>
      </w:r>
      <w:r w:rsidR="008D7BCC" w:rsidRPr="00467B9F">
        <w:rPr>
          <w:sz w:val="24"/>
          <w:szCs w:val="24"/>
        </w:rPr>
        <w:t xml:space="preserve"> </w:t>
      </w:r>
      <w:r w:rsidR="007E2DFA" w:rsidRPr="00467B9F">
        <w:rPr>
          <w:sz w:val="24"/>
          <w:szCs w:val="24"/>
        </w:rPr>
        <w:t>д</w:t>
      </w:r>
      <w:r w:rsidR="00710018" w:rsidRPr="00467B9F">
        <w:rPr>
          <w:sz w:val="24"/>
          <w:szCs w:val="24"/>
        </w:rPr>
        <w:t xml:space="preserve">ля </w:t>
      </w:r>
      <w:r w:rsidR="00A72154" w:rsidRPr="00467B9F">
        <w:rPr>
          <w:sz w:val="24"/>
          <w:szCs w:val="24"/>
        </w:rPr>
        <w:t xml:space="preserve"> санитарной обработки кожных покровов представителей силовых ведомств системы РСЧС, в т.ч. спасателей МЧС, личного состава войск и формирований ГО; пациентов лечебно-профилактических учреждений, включая лежачих больных в отделениях гериатрического, онкологического профиля, хосписах, домах-интернатах для инвалидов и лиц пожилого возраста</w:t>
      </w:r>
      <w:r w:rsidR="004A517F" w:rsidRPr="00467B9F">
        <w:rPr>
          <w:sz w:val="24"/>
          <w:szCs w:val="24"/>
        </w:rPr>
        <w:t>, учреждениях социальной защиты</w:t>
      </w:r>
      <w:r w:rsidR="00A72154" w:rsidRPr="00467B9F">
        <w:rPr>
          <w:sz w:val="24"/>
          <w:szCs w:val="24"/>
        </w:rPr>
        <w:t>; лиц, поступающих в приемные отделения стационаров (после травм, аварий, автомобильных катастроф) и социальных приютов</w:t>
      </w:r>
      <w:r w:rsidR="00496BBC" w:rsidRPr="00467B9F">
        <w:rPr>
          <w:sz w:val="24"/>
          <w:szCs w:val="24"/>
        </w:rPr>
        <w:t xml:space="preserve">, в том числе для </w:t>
      </w:r>
      <w:r w:rsidR="00A72154" w:rsidRPr="00467B9F">
        <w:rPr>
          <w:sz w:val="24"/>
          <w:szCs w:val="24"/>
        </w:rPr>
        <w:t xml:space="preserve"> </w:t>
      </w:r>
      <w:r w:rsidR="00496BBC" w:rsidRPr="00467B9F">
        <w:rPr>
          <w:sz w:val="24"/>
          <w:szCs w:val="24"/>
        </w:rPr>
        <w:t>санитарной обработки кожных покровов населением в быту</w:t>
      </w:r>
      <w:r w:rsidR="00D97A5C" w:rsidRPr="00467B9F">
        <w:rPr>
          <w:sz w:val="24"/>
          <w:szCs w:val="24"/>
        </w:rPr>
        <w:t>;</w:t>
      </w:r>
    </w:p>
    <w:p w:rsidR="00496BBC" w:rsidRPr="00467B9F" w:rsidRDefault="00321E49" w:rsidP="00F2606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1.</w:t>
      </w:r>
      <w:r w:rsidR="0043576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>.</w:t>
      </w:r>
      <w:r w:rsidR="00D97A5C" w:rsidRPr="00467B9F">
        <w:rPr>
          <w:sz w:val="24"/>
          <w:szCs w:val="24"/>
        </w:rPr>
        <w:t>8</w:t>
      </w:r>
      <w:r w:rsidRPr="00467B9F">
        <w:rPr>
          <w:sz w:val="24"/>
          <w:szCs w:val="24"/>
        </w:rPr>
        <w:t xml:space="preserve"> </w:t>
      </w:r>
      <w:r w:rsidR="00D97A5C" w:rsidRPr="00467B9F">
        <w:rPr>
          <w:sz w:val="24"/>
          <w:szCs w:val="24"/>
        </w:rPr>
        <w:t>д</w:t>
      </w:r>
      <w:r w:rsidR="00A72154" w:rsidRPr="00467B9F">
        <w:rPr>
          <w:sz w:val="24"/>
          <w:szCs w:val="24"/>
        </w:rPr>
        <w:t>ля гигиенической обработки ступней ног</w:t>
      </w:r>
      <w:r w:rsidR="00A96DA0" w:rsidRPr="00467B9F">
        <w:rPr>
          <w:sz w:val="24"/>
          <w:szCs w:val="24"/>
        </w:rPr>
        <w:t>,</w:t>
      </w:r>
      <w:r w:rsidR="00B371C3" w:rsidRPr="00467B9F">
        <w:rPr>
          <w:sz w:val="24"/>
          <w:szCs w:val="24"/>
        </w:rPr>
        <w:t xml:space="preserve"> в том числе для про</w:t>
      </w:r>
      <w:r w:rsidR="00496BBC" w:rsidRPr="00467B9F">
        <w:rPr>
          <w:sz w:val="24"/>
          <w:szCs w:val="24"/>
        </w:rPr>
        <w:t>филактики грибковых заболеваний.</w:t>
      </w:r>
    </w:p>
    <w:p w:rsidR="00897670" w:rsidRPr="00467B9F" w:rsidRDefault="00897670" w:rsidP="008E0822">
      <w:pPr>
        <w:shd w:val="clear" w:color="auto" w:fill="FFFFFF"/>
        <w:tabs>
          <w:tab w:val="left" w:pos="1276"/>
        </w:tabs>
        <w:spacing w:after="200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</w:p>
    <w:p w:rsidR="007B0431" w:rsidRPr="00467B9F" w:rsidRDefault="008E0822" w:rsidP="008E0822">
      <w:pPr>
        <w:shd w:val="clear" w:color="auto" w:fill="FFFFFF"/>
        <w:tabs>
          <w:tab w:val="left" w:pos="1276"/>
        </w:tabs>
        <w:spacing w:after="200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2. </w:t>
      </w:r>
      <w:r w:rsidR="007B0431" w:rsidRPr="00467B9F">
        <w:rPr>
          <w:rFonts w:cs="Times New Roman"/>
          <w:bCs/>
          <w:color w:val="000000"/>
          <w:spacing w:val="-7"/>
          <w:sz w:val="24"/>
          <w:szCs w:val="24"/>
        </w:rPr>
        <w:t>ПРИМЕНЕНИЕ СРЕДСТВА В КАЧЕСТВЕ КОЖНОГО АНТИСЕПТИКА</w:t>
      </w:r>
    </w:p>
    <w:p w:rsidR="005C0813" w:rsidRPr="00467B9F" w:rsidRDefault="009D2CEB" w:rsidP="008D7BCC">
      <w:pPr>
        <w:shd w:val="clear" w:color="auto" w:fill="FFFFFF"/>
        <w:tabs>
          <w:tab w:val="left" w:pos="851"/>
        </w:tabs>
        <w:spacing w:line="360" w:lineRule="auto"/>
        <w:ind w:firstLine="0"/>
        <w:rPr>
          <w:rStyle w:val="FontStyle113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</w:r>
      <w:r w:rsidR="008D7BCC" w:rsidRPr="00467B9F">
        <w:rPr>
          <w:rFonts w:cs="Times New Roman"/>
          <w:sz w:val="24"/>
          <w:szCs w:val="24"/>
        </w:rPr>
        <w:t xml:space="preserve">2.1.  </w:t>
      </w:r>
      <w:r w:rsidR="0006292B" w:rsidRPr="00467B9F">
        <w:rPr>
          <w:rFonts w:cs="Times New Roman"/>
          <w:sz w:val="24"/>
          <w:szCs w:val="24"/>
        </w:rPr>
        <w:t>О</w:t>
      </w:r>
      <w:r w:rsidR="007B0431" w:rsidRPr="00467B9F">
        <w:rPr>
          <w:rFonts w:cs="Times New Roman"/>
          <w:sz w:val="24"/>
          <w:szCs w:val="24"/>
        </w:rPr>
        <w:t>б</w:t>
      </w:r>
      <w:r w:rsidR="00F26061" w:rsidRPr="00467B9F">
        <w:rPr>
          <w:rFonts w:cs="Times New Roman"/>
          <w:sz w:val="24"/>
          <w:szCs w:val="24"/>
        </w:rPr>
        <w:t>работка рук хирургов и прочих ли</w:t>
      </w:r>
      <w:r w:rsidR="007B0431" w:rsidRPr="00467B9F">
        <w:rPr>
          <w:rFonts w:cs="Times New Roman"/>
          <w:sz w:val="24"/>
          <w:szCs w:val="24"/>
        </w:rPr>
        <w:t xml:space="preserve">ц, участвующих в проведении операций, приеме родов и пр.: перед применением средства руки тщательно моют теплой проточной водой и мылом в течение 2 минут, высушивают стерильной марлевой салфеткой. Затем на сухие </w:t>
      </w:r>
      <w:r w:rsidR="007F5DC7" w:rsidRPr="00467B9F">
        <w:rPr>
          <w:rFonts w:cs="Times New Roman"/>
          <w:sz w:val="24"/>
          <w:szCs w:val="24"/>
        </w:rPr>
        <w:t xml:space="preserve"> </w:t>
      </w:r>
      <w:r w:rsidR="007B0431" w:rsidRPr="00467B9F">
        <w:rPr>
          <w:rFonts w:cs="Times New Roman"/>
          <w:sz w:val="24"/>
          <w:szCs w:val="24"/>
        </w:rPr>
        <w:t>рук</w:t>
      </w:r>
      <w:r w:rsidR="007F5DC7" w:rsidRPr="00467B9F">
        <w:rPr>
          <w:rFonts w:cs="Times New Roman"/>
          <w:sz w:val="24"/>
          <w:szCs w:val="24"/>
        </w:rPr>
        <w:t xml:space="preserve">и </w:t>
      </w:r>
      <w:r w:rsidR="005C0813" w:rsidRPr="00467B9F">
        <w:rPr>
          <w:rFonts w:cs="Times New Roman"/>
          <w:sz w:val="24"/>
          <w:szCs w:val="24"/>
        </w:rPr>
        <w:t xml:space="preserve"> </w:t>
      </w:r>
      <w:r w:rsidR="001A2DAF" w:rsidRPr="00467B9F">
        <w:rPr>
          <w:rFonts w:cs="Times New Roman"/>
          <w:sz w:val="24"/>
          <w:szCs w:val="24"/>
        </w:rPr>
        <w:t xml:space="preserve"> </w:t>
      </w:r>
      <w:r w:rsidR="005C0813" w:rsidRPr="00467B9F">
        <w:rPr>
          <w:rFonts w:cs="Times New Roman"/>
          <w:sz w:val="24"/>
          <w:szCs w:val="24"/>
        </w:rPr>
        <w:t xml:space="preserve">дважды </w:t>
      </w:r>
      <w:r w:rsidR="007B0431" w:rsidRPr="00467B9F">
        <w:rPr>
          <w:rFonts w:cs="Times New Roman"/>
          <w:sz w:val="24"/>
          <w:szCs w:val="24"/>
        </w:rPr>
        <w:t xml:space="preserve">наносят средство порциями по </w:t>
      </w:r>
      <w:r w:rsidR="00610A2B" w:rsidRPr="00467B9F">
        <w:rPr>
          <w:rFonts w:cs="Times New Roman"/>
          <w:sz w:val="24"/>
          <w:szCs w:val="24"/>
        </w:rPr>
        <w:t>3</w:t>
      </w:r>
      <w:r w:rsidR="007B0431" w:rsidRPr="00467B9F">
        <w:rPr>
          <w:rFonts w:cs="Times New Roman"/>
          <w:sz w:val="24"/>
          <w:szCs w:val="24"/>
        </w:rPr>
        <w:t xml:space="preserve"> мл</w:t>
      </w:r>
      <w:r w:rsidR="00610A2B" w:rsidRPr="00467B9F">
        <w:rPr>
          <w:rFonts w:cs="Times New Roman"/>
          <w:sz w:val="24"/>
          <w:szCs w:val="24"/>
        </w:rPr>
        <w:t xml:space="preserve"> </w:t>
      </w:r>
      <w:r w:rsidR="007B0431" w:rsidRPr="00467B9F">
        <w:rPr>
          <w:rFonts w:cs="Times New Roman"/>
          <w:sz w:val="24"/>
          <w:szCs w:val="24"/>
        </w:rPr>
        <w:t>и</w:t>
      </w:r>
      <w:r w:rsidR="007F5DC7" w:rsidRPr="00467B9F">
        <w:rPr>
          <w:rStyle w:val="af9"/>
          <w:rFonts w:cs="Times New Roman"/>
          <w:bCs/>
          <w:sz w:val="24"/>
          <w:szCs w:val="24"/>
        </w:rPr>
        <w:t xml:space="preserve"> </w:t>
      </w:r>
      <w:r w:rsidR="007F5DC7" w:rsidRPr="00467B9F">
        <w:rPr>
          <w:rStyle w:val="FontStyle113"/>
          <w:bCs/>
          <w:sz w:val="24"/>
          <w:szCs w:val="24"/>
        </w:rPr>
        <w:t>тщательно втирают в кожу между пальцами, запястий и предплечий</w:t>
      </w:r>
      <w:r w:rsidR="007B0431" w:rsidRPr="00467B9F">
        <w:rPr>
          <w:rFonts w:cs="Times New Roman"/>
          <w:sz w:val="24"/>
          <w:szCs w:val="24"/>
        </w:rPr>
        <w:t xml:space="preserve"> </w:t>
      </w:r>
      <w:r w:rsidR="005C0813" w:rsidRPr="00467B9F">
        <w:rPr>
          <w:rFonts w:cs="Times New Roman"/>
          <w:sz w:val="24"/>
          <w:szCs w:val="24"/>
        </w:rPr>
        <w:t xml:space="preserve">в течение 2,5 мин после каждого нанесения. </w:t>
      </w:r>
      <w:r w:rsidR="005C0813" w:rsidRPr="00467B9F">
        <w:rPr>
          <w:rStyle w:val="FontStyle113"/>
          <w:sz w:val="24"/>
          <w:szCs w:val="24"/>
        </w:rPr>
        <w:t>Общее время обработки составляет</w:t>
      </w:r>
      <w:r w:rsidR="00610A2B" w:rsidRPr="00467B9F">
        <w:rPr>
          <w:rStyle w:val="FontStyle113"/>
          <w:sz w:val="24"/>
          <w:szCs w:val="24"/>
        </w:rPr>
        <w:t xml:space="preserve"> </w:t>
      </w:r>
      <w:r w:rsidR="005C0813" w:rsidRPr="00467B9F">
        <w:rPr>
          <w:rStyle w:val="FontStyle113"/>
          <w:sz w:val="24"/>
          <w:szCs w:val="24"/>
        </w:rPr>
        <w:t xml:space="preserve"> </w:t>
      </w:r>
      <w:r w:rsidR="00610A2B" w:rsidRPr="00467B9F">
        <w:rPr>
          <w:rStyle w:val="FontStyle113"/>
          <w:sz w:val="24"/>
          <w:szCs w:val="24"/>
        </w:rPr>
        <w:t>5 мин</w:t>
      </w:r>
      <w:r w:rsidR="005C0813" w:rsidRPr="00467B9F">
        <w:rPr>
          <w:rStyle w:val="FontStyle113"/>
          <w:sz w:val="24"/>
          <w:szCs w:val="24"/>
        </w:rPr>
        <w:t>.</w:t>
      </w:r>
      <w:r w:rsidR="00D15F60" w:rsidRPr="00467B9F">
        <w:rPr>
          <w:rStyle w:val="af9"/>
          <w:rFonts w:cs="Times New Roman"/>
          <w:sz w:val="24"/>
          <w:szCs w:val="24"/>
        </w:rPr>
        <w:t xml:space="preserve"> </w:t>
      </w:r>
    </w:p>
    <w:p w:rsidR="008E0822" w:rsidRPr="00467B9F" w:rsidRDefault="008D7BCC" w:rsidP="00D15F60">
      <w:pPr>
        <w:shd w:val="clear" w:color="auto" w:fill="FFFFFF"/>
        <w:tabs>
          <w:tab w:val="left" w:pos="851"/>
        </w:tabs>
        <w:spacing w:line="360" w:lineRule="auto"/>
        <w:ind w:firstLine="851"/>
        <w:rPr>
          <w:rStyle w:val="FontStyle113"/>
          <w:sz w:val="24"/>
          <w:szCs w:val="24"/>
        </w:rPr>
      </w:pPr>
      <w:r w:rsidRPr="00467B9F">
        <w:rPr>
          <w:rFonts w:cs="Times New Roman"/>
          <w:sz w:val="24"/>
          <w:szCs w:val="24"/>
        </w:rPr>
        <w:t>2.2.</w:t>
      </w:r>
      <w:r w:rsidR="007B0431" w:rsidRPr="00467B9F">
        <w:rPr>
          <w:rFonts w:cs="Times New Roman"/>
          <w:sz w:val="24"/>
          <w:szCs w:val="24"/>
        </w:rPr>
        <w:t xml:space="preserve">Обработка </w:t>
      </w:r>
      <w:r w:rsidR="00610A2B" w:rsidRPr="00467B9F">
        <w:rPr>
          <w:rFonts w:cs="Times New Roman"/>
          <w:sz w:val="24"/>
          <w:szCs w:val="24"/>
        </w:rPr>
        <w:t xml:space="preserve">инъекционного </w:t>
      </w:r>
      <w:r w:rsidR="007B0431" w:rsidRPr="00467B9F">
        <w:rPr>
          <w:rFonts w:cs="Times New Roman"/>
          <w:sz w:val="24"/>
          <w:szCs w:val="24"/>
        </w:rPr>
        <w:t xml:space="preserve">поля: </w:t>
      </w:r>
      <w:r w:rsidR="00D15F60" w:rsidRPr="00467B9F">
        <w:rPr>
          <w:rStyle w:val="FontStyle113"/>
          <w:sz w:val="24"/>
          <w:szCs w:val="24"/>
        </w:rPr>
        <w:t xml:space="preserve">участок кожи </w:t>
      </w:r>
      <w:r w:rsidR="00D15F60" w:rsidRPr="00467B9F">
        <w:rPr>
          <w:rFonts w:cs="Times New Roman"/>
          <w:iCs/>
          <w:sz w:val="24"/>
          <w:szCs w:val="24"/>
        </w:rPr>
        <w:t xml:space="preserve">внутренней поверхности предплечья размером 5х13 см протирают в одном направлении стерильным марлевым тампоном, </w:t>
      </w:r>
      <w:r w:rsidR="00D15F60" w:rsidRPr="00467B9F">
        <w:rPr>
          <w:rStyle w:val="FontStyle113"/>
          <w:sz w:val="24"/>
          <w:szCs w:val="24"/>
        </w:rPr>
        <w:t>обильно смоченным (не менее 3 мл в зависимости от размера тампона) средством. Время выдержки после окончания обработки — 1 минута,</w:t>
      </w:r>
      <w:r w:rsidR="00D15F60" w:rsidRPr="00467B9F">
        <w:rPr>
          <w:rFonts w:cs="Times New Roman"/>
          <w:sz w:val="24"/>
          <w:szCs w:val="24"/>
        </w:rPr>
        <w:t xml:space="preserve"> до полного высыхания кожных покровов</w:t>
      </w:r>
      <w:r w:rsidR="00D15F60" w:rsidRPr="00467B9F">
        <w:rPr>
          <w:rStyle w:val="FontStyle113"/>
          <w:sz w:val="24"/>
          <w:szCs w:val="24"/>
        </w:rPr>
        <w:t xml:space="preserve">. </w:t>
      </w:r>
    </w:p>
    <w:p w:rsidR="00D15F60" w:rsidRPr="00467B9F" w:rsidRDefault="00D15F60" w:rsidP="000B5FE1">
      <w:pPr>
        <w:shd w:val="clear" w:color="auto" w:fill="FFFFFF"/>
        <w:tabs>
          <w:tab w:val="left" w:pos="851"/>
        </w:tabs>
        <w:spacing w:line="360" w:lineRule="auto"/>
        <w:ind w:firstLine="851"/>
        <w:rPr>
          <w:rStyle w:val="FontStyle113"/>
          <w:sz w:val="24"/>
          <w:szCs w:val="24"/>
        </w:rPr>
      </w:pPr>
      <w:r w:rsidRPr="00467B9F">
        <w:rPr>
          <w:rStyle w:val="FontStyle113"/>
          <w:sz w:val="24"/>
          <w:szCs w:val="24"/>
        </w:rPr>
        <w:t xml:space="preserve">2.3. </w:t>
      </w:r>
      <w:r w:rsidRPr="00467B9F">
        <w:rPr>
          <w:rFonts w:cs="Times New Roman"/>
          <w:sz w:val="24"/>
          <w:szCs w:val="24"/>
        </w:rPr>
        <w:t>Обработка локтевых сгибов доноров, в том числе перед введением катетеров и пункцией суставов:</w:t>
      </w:r>
      <w:r w:rsidRPr="00467B9F">
        <w:rPr>
          <w:rStyle w:val="af9"/>
          <w:rFonts w:cs="Times New Roman"/>
          <w:sz w:val="24"/>
          <w:szCs w:val="24"/>
        </w:rPr>
        <w:t xml:space="preserve"> </w:t>
      </w:r>
      <w:r w:rsidRPr="00467B9F">
        <w:rPr>
          <w:rStyle w:val="FontStyle113"/>
          <w:sz w:val="24"/>
          <w:szCs w:val="24"/>
        </w:rPr>
        <w:t xml:space="preserve">участок кожи локтевых сгибов доноров размером 5×13 см последовательно протирают в одном направлении двумя стерильными марлевыми тампонами, обильно смоченными (не менее 3 мл в зависимости от размера тампона) средством. Время выдержки после окончания обработки — 1 минута, </w:t>
      </w:r>
      <w:r w:rsidRPr="00467B9F">
        <w:rPr>
          <w:rFonts w:cs="Times New Roman"/>
          <w:sz w:val="24"/>
          <w:szCs w:val="24"/>
        </w:rPr>
        <w:t>до полного высыхания кожных покровов</w:t>
      </w:r>
      <w:r w:rsidRPr="00467B9F">
        <w:rPr>
          <w:rStyle w:val="FontStyle113"/>
          <w:sz w:val="24"/>
          <w:szCs w:val="24"/>
        </w:rPr>
        <w:t xml:space="preserve">. </w:t>
      </w:r>
    </w:p>
    <w:p w:rsidR="008E0822" w:rsidRPr="00467B9F" w:rsidRDefault="008D7BCC" w:rsidP="000B5FE1">
      <w:pPr>
        <w:shd w:val="clear" w:color="auto" w:fill="FFFFFF"/>
        <w:tabs>
          <w:tab w:val="left" w:pos="851"/>
        </w:tabs>
        <w:spacing w:line="360" w:lineRule="auto"/>
        <w:ind w:firstLine="0"/>
        <w:rPr>
          <w:rStyle w:val="FontStyle113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>2.</w:t>
      </w:r>
      <w:r w:rsidR="000B5FE1" w:rsidRPr="00467B9F">
        <w:rPr>
          <w:rFonts w:cs="Times New Roman"/>
          <w:sz w:val="24"/>
          <w:szCs w:val="24"/>
        </w:rPr>
        <w:t>4</w:t>
      </w:r>
      <w:r w:rsidRPr="00467B9F">
        <w:rPr>
          <w:rFonts w:cs="Times New Roman"/>
          <w:sz w:val="24"/>
          <w:szCs w:val="24"/>
        </w:rPr>
        <w:t xml:space="preserve">. </w:t>
      </w:r>
      <w:r w:rsidR="007B0431" w:rsidRPr="00467B9F">
        <w:rPr>
          <w:rFonts w:cs="Times New Roman"/>
          <w:sz w:val="24"/>
          <w:szCs w:val="24"/>
        </w:rPr>
        <w:t>Гигиеническая обработка рук:</w:t>
      </w:r>
      <w:r w:rsidR="00AF2F52" w:rsidRPr="00467B9F">
        <w:rPr>
          <w:rFonts w:cs="Times New Roman"/>
          <w:sz w:val="24"/>
          <w:szCs w:val="24"/>
        </w:rPr>
        <w:t xml:space="preserve"> </w:t>
      </w:r>
      <w:r w:rsidR="00D15F60" w:rsidRPr="00467B9F">
        <w:rPr>
          <w:rFonts w:cs="Times New Roman"/>
          <w:iCs/>
          <w:sz w:val="24"/>
          <w:szCs w:val="24"/>
        </w:rPr>
        <w:t>на ладонь нан</w:t>
      </w:r>
      <w:r w:rsidR="000B5FE1" w:rsidRPr="00467B9F">
        <w:rPr>
          <w:rFonts w:cs="Times New Roman"/>
          <w:iCs/>
          <w:sz w:val="24"/>
          <w:szCs w:val="24"/>
        </w:rPr>
        <w:t>осят</w:t>
      </w:r>
      <w:r w:rsidR="00D15F60" w:rsidRPr="00467B9F">
        <w:rPr>
          <w:rFonts w:cs="Times New Roman"/>
          <w:iCs/>
          <w:sz w:val="24"/>
          <w:szCs w:val="24"/>
        </w:rPr>
        <w:t xml:space="preserve"> 3 мл средства, равномерно распределя</w:t>
      </w:r>
      <w:r w:rsidR="000B5FE1" w:rsidRPr="00467B9F">
        <w:rPr>
          <w:rFonts w:cs="Times New Roman"/>
          <w:iCs/>
          <w:sz w:val="24"/>
          <w:szCs w:val="24"/>
        </w:rPr>
        <w:t xml:space="preserve">ют на коже обеих рук </w:t>
      </w:r>
      <w:r w:rsidR="00D15F60" w:rsidRPr="00467B9F">
        <w:rPr>
          <w:rFonts w:cs="Times New Roman"/>
          <w:iCs/>
          <w:sz w:val="24"/>
          <w:szCs w:val="24"/>
        </w:rPr>
        <w:t>в течени</w:t>
      </w:r>
      <w:r w:rsidR="000B5FE1" w:rsidRPr="00467B9F">
        <w:rPr>
          <w:rFonts w:cs="Times New Roman"/>
          <w:iCs/>
          <w:sz w:val="24"/>
          <w:szCs w:val="24"/>
        </w:rPr>
        <w:t>е</w:t>
      </w:r>
      <w:r w:rsidR="00D15F60" w:rsidRPr="00467B9F">
        <w:rPr>
          <w:rFonts w:cs="Times New Roman"/>
          <w:iCs/>
          <w:sz w:val="24"/>
          <w:szCs w:val="24"/>
        </w:rPr>
        <w:t xml:space="preserve"> 1 мин</w:t>
      </w:r>
      <w:r w:rsidR="00F5328D" w:rsidRPr="00467B9F">
        <w:rPr>
          <w:rFonts w:cs="Times New Roman"/>
          <w:iCs/>
          <w:sz w:val="24"/>
          <w:szCs w:val="24"/>
        </w:rPr>
        <w:t>.</w:t>
      </w:r>
      <w:r w:rsidR="00D15F60" w:rsidRPr="00467B9F">
        <w:rPr>
          <w:rFonts w:cs="Times New Roman"/>
          <w:iCs/>
          <w:sz w:val="24"/>
          <w:szCs w:val="24"/>
        </w:rPr>
        <w:t xml:space="preserve"> до полного высыхания средства.</w:t>
      </w:r>
      <w:r w:rsidR="000B5FE1" w:rsidRPr="00467B9F">
        <w:rPr>
          <w:rStyle w:val="FontStyle113"/>
          <w:sz w:val="24"/>
          <w:szCs w:val="24"/>
          <w:highlight w:val="yellow"/>
        </w:rPr>
        <w:t xml:space="preserve"> </w:t>
      </w:r>
      <w:r w:rsidR="000B5FE1" w:rsidRPr="00467B9F">
        <w:rPr>
          <w:rStyle w:val="FontStyle113"/>
          <w:sz w:val="24"/>
          <w:szCs w:val="24"/>
        </w:rPr>
        <w:t xml:space="preserve">Средство обладает остаточным </w:t>
      </w:r>
      <w:r w:rsidR="00CF310D" w:rsidRPr="00467B9F">
        <w:rPr>
          <w:rStyle w:val="FontStyle113"/>
          <w:sz w:val="24"/>
          <w:szCs w:val="24"/>
        </w:rPr>
        <w:t xml:space="preserve">(пролонгированным) </w:t>
      </w:r>
      <w:r w:rsidR="000B5FE1" w:rsidRPr="00467B9F">
        <w:rPr>
          <w:rStyle w:val="FontStyle113"/>
          <w:sz w:val="24"/>
          <w:szCs w:val="24"/>
        </w:rPr>
        <w:t>бактериц</w:t>
      </w:r>
      <w:r w:rsidR="00CF310D" w:rsidRPr="00467B9F">
        <w:rPr>
          <w:rStyle w:val="FontStyle113"/>
          <w:sz w:val="24"/>
          <w:szCs w:val="24"/>
        </w:rPr>
        <w:t>идным  действием на протяжении 3</w:t>
      </w:r>
      <w:r w:rsidR="0089037D" w:rsidRPr="00467B9F">
        <w:rPr>
          <w:rStyle w:val="FontStyle113"/>
          <w:sz w:val="24"/>
          <w:szCs w:val="24"/>
        </w:rPr>
        <w:t xml:space="preserve"> часов в </w:t>
      </w:r>
      <w:r w:rsidR="000B5FE1" w:rsidRPr="00467B9F">
        <w:rPr>
          <w:rStyle w:val="FontStyle113"/>
          <w:sz w:val="24"/>
          <w:szCs w:val="24"/>
        </w:rPr>
        <w:t xml:space="preserve"> режиме применения</w:t>
      </w:r>
      <w:r w:rsidR="0089037D" w:rsidRPr="00467B9F">
        <w:rPr>
          <w:rStyle w:val="FontStyle113"/>
          <w:sz w:val="24"/>
          <w:szCs w:val="24"/>
        </w:rPr>
        <w:t xml:space="preserve"> гигиенической обработки рук.</w:t>
      </w:r>
    </w:p>
    <w:p w:rsidR="006801A7" w:rsidRPr="00467B9F" w:rsidRDefault="006801A7" w:rsidP="000B5FE1">
      <w:pPr>
        <w:shd w:val="clear" w:color="auto" w:fill="FFFFFF"/>
        <w:tabs>
          <w:tab w:val="left" w:pos="851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ab/>
        <w:t xml:space="preserve">2.5  Санитарная обработка кожных покровов: </w:t>
      </w:r>
      <w:r w:rsidR="007C16DB" w:rsidRPr="00467B9F">
        <w:rPr>
          <w:rFonts w:cs="Times New Roman"/>
          <w:sz w:val="24"/>
          <w:szCs w:val="24"/>
        </w:rPr>
        <w:t xml:space="preserve"> марлевым тампоном, обильно </w:t>
      </w:r>
      <w:r w:rsidR="007C16DB" w:rsidRPr="00467B9F">
        <w:rPr>
          <w:rFonts w:cs="Times New Roman"/>
          <w:sz w:val="24"/>
          <w:szCs w:val="24"/>
        </w:rPr>
        <w:lastRenderedPageBreak/>
        <w:t xml:space="preserve">смоченным (не менее 3 мл </w:t>
      </w:r>
      <w:r w:rsidR="007C16DB" w:rsidRPr="00467B9F">
        <w:rPr>
          <w:rStyle w:val="FontStyle113"/>
          <w:sz w:val="24"/>
          <w:szCs w:val="24"/>
        </w:rPr>
        <w:t>в зависимости от размера тампона</w:t>
      </w:r>
      <w:r w:rsidR="007C16DB" w:rsidRPr="00467B9F">
        <w:rPr>
          <w:rFonts w:cs="Times New Roman"/>
          <w:sz w:val="24"/>
          <w:szCs w:val="24"/>
        </w:rPr>
        <w:t xml:space="preserve">) средством,  протереть участки кожных покровов,  подлежащие обработке. Время обработки не менее 1 мин. до полного высыхания.  </w:t>
      </w:r>
    </w:p>
    <w:p w:rsidR="0004123A" w:rsidRPr="00467B9F" w:rsidRDefault="008D7BCC" w:rsidP="0004123A">
      <w:pPr>
        <w:shd w:val="clear" w:color="auto" w:fill="FFFFFF"/>
        <w:tabs>
          <w:tab w:val="left" w:pos="851"/>
        </w:tabs>
        <w:spacing w:line="360" w:lineRule="auto"/>
        <w:ind w:firstLine="851"/>
        <w:rPr>
          <w:rStyle w:val="FontStyle113"/>
          <w:sz w:val="24"/>
          <w:szCs w:val="24"/>
        </w:rPr>
      </w:pPr>
      <w:r w:rsidRPr="00467B9F">
        <w:rPr>
          <w:rFonts w:cs="Times New Roman"/>
          <w:sz w:val="24"/>
          <w:szCs w:val="24"/>
        </w:rPr>
        <w:t>2.</w:t>
      </w:r>
      <w:r w:rsidR="006801A7" w:rsidRPr="00467B9F">
        <w:rPr>
          <w:rFonts w:cs="Times New Roman"/>
          <w:sz w:val="24"/>
          <w:szCs w:val="24"/>
        </w:rPr>
        <w:t xml:space="preserve">6. </w:t>
      </w:r>
      <w:r w:rsidRPr="00467B9F">
        <w:rPr>
          <w:rFonts w:cs="Times New Roman"/>
          <w:sz w:val="24"/>
          <w:szCs w:val="24"/>
        </w:rPr>
        <w:t xml:space="preserve"> </w:t>
      </w:r>
      <w:r w:rsidR="007B0431" w:rsidRPr="00467B9F">
        <w:rPr>
          <w:rFonts w:cs="Times New Roman"/>
          <w:sz w:val="24"/>
          <w:szCs w:val="24"/>
        </w:rPr>
        <w:t>Профилактическая обработка ступней ног</w:t>
      </w:r>
      <w:r w:rsidR="00F5377D" w:rsidRPr="00467B9F">
        <w:rPr>
          <w:rFonts w:cs="Times New Roman"/>
          <w:sz w:val="24"/>
          <w:szCs w:val="24"/>
        </w:rPr>
        <w:t>:</w:t>
      </w:r>
      <w:r w:rsidR="007B0431" w:rsidRPr="00467B9F">
        <w:rPr>
          <w:rFonts w:cs="Times New Roman"/>
          <w:sz w:val="24"/>
          <w:szCs w:val="24"/>
        </w:rPr>
        <w:t xml:space="preserve"> </w:t>
      </w:r>
      <w:r w:rsidR="00AA041A" w:rsidRPr="00467B9F">
        <w:rPr>
          <w:rFonts w:cs="Times New Roman"/>
          <w:sz w:val="24"/>
          <w:szCs w:val="24"/>
        </w:rPr>
        <w:t>к</w:t>
      </w:r>
      <w:r w:rsidR="0004123A" w:rsidRPr="00467B9F">
        <w:rPr>
          <w:rFonts w:cs="Times New Roman"/>
          <w:sz w:val="24"/>
          <w:szCs w:val="24"/>
        </w:rPr>
        <w:t xml:space="preserve">аждую ступню ног </w:t>
      </w:r>
      <w:r w:rsidR="000B5FE1" w:rsidRPr="00467B9F">
        <w:rPr>
          <w:rStyle w:val="FontStyle113"/>
          <w:sz w:val="24"/>
          <w:szCs w:val="24"/>
        </w:rPr>
        <w:t xml:space="preserve">обрабатывают </w:t>
      </w:r>
      <w:r w:rsidR="0004123A" w:rsidRPr="00467B9F">
        <w:rPr>
          <w:rStyle w:val="FontStyle113"/>
          <w:sz w:val="24"/>
          <w:szCs w:val="24"/>
        </w:rPr>
        <w:t xml:space="preserve">отдельным </w:t>
      </w:r>
      <w:r w:rsidR="000B5FE1" w:rsidRPr="00467B9F">
        <w:rPr>
          <w:rFonts w:cs="Times New Roman"/>
          <w:sz w:val="24"/>
          <w:szCs w:val="24"/>
        </w:rPr>
        <w:t>марлевым тампоном, обильно смоченным</w:t>
      </w:r>
      <w:r w:rsidR="000B5FE1" w:rsidRPr="00467B9F">
        <w:rPr>
          <w:rStyle w:val="FontStyle113"/>
          <w:sz w:val="24"/>
          <w:szCs w:val="24"/>
        </w:rPr>
        <w:t xml:space="preserve"> </w:t>
      </w:r>
      <w:r w:rsidR="0004123A" w:rsidRPr="00467B9F">
        <w:rPr>
          <w:rStyle w:val="FontStyle113"/>
          <w:sz w:val="24"/>
          <w:szCs w:val="24"/>
        </w:rPr>
        <w:t>(не менее 2 мл в зависимости от размера тампона) средством</w:t>
      </w:r>
      <w:r w:rsidR="000B5FE1" w:rsidRPr="00467B9F">
        <w:rPr>
          <w:rFonts w:cs="Times New Roman"/>
          <w:sz w:val="24"/>
          <w:szCs w:val="24"/>
        </w:rPr>
        <w:t xml:space="preserve">. </w:t>
      </w:r>
      <w:r w:rsidR="0004123A" w:rsidRPr="00467B9F">
        <w:rPr>
          <w:rStyle w:val="FontStyle113"/>
          <w:sz w:val="24"/>
          <w:szCs w:val="24"/>
        </w:rPr>
        <w:t>Время выдержки после окончания обработки — 7</w:t>
      </w:r>
      <w:r w:rsidR="00F5328D" w:rsidRPr="00467B9F">
        <w:rPr>
          <w:rStyle w:val="FontStyle113"/>
          <w:sz w:val="24"/>
          <w:szCs w:val="24"/>
        </w:rPr>
        <w:t xml:space="preserve"> </w:t>
      </w:r>
      <w:r w:rsidR="0004123A" w:rsidRPr="00467B9F">
        <w:rPr>
          <w:rStyle w:val="FontStyle113"/>
          <w:sz w:val="24"/>
          <w:szCs w:val="24"/>
        </w:rPr>
        <w:t>ми</w:t>
      </w:r>
      <w:r w:rsidR="00F5328D" w:rsidRPr="00467B9F">
        <w:rPr>
          <w:rStyle w:val="FontStyle113"/>
          <w:sz w:val="24"/>
          <w:szCs w:val="24"/>
        </w:rPr>
        <w:t>н.</w:t>
      </w:r>
      <w:r w:rsidR="0004123A" w:rsidRPr="00467B9F">
        <w:rPr>
          <w:rFonts w:cs="Times New Roman"/>
          <w:sz w:val="24"/>
          <w:szCs w:val="24"/>
        </w:rPr>
        <w:t xml:space="preserve"> до полного высыхания кожных покровов</w:t>
      </w:r>
      <w:r w:rsidR="0004123A" w:rsidRPr="00467B9F">
        <w:rPr>
          <w:rStyle w:val="FontStyle113"/>
          <w:sz w:val="24"/>
          <w:szCs w:val="24"/>
        </w:rPr>
        <w:t xml:space="preserve">. </w:t>
      </w:r>
    </w:p>
    <w:p w:rsidR="00F26061" w:rsidRPr="00467B9F" w:rsidRDefault="00F26061" w:rsidP="00603094">
      <w:pPr>
        <w:shd w:val="clear" w:color="auto" w:fill="FFFFFF"/>
        <w:tabs>
          <w:tab w:val="left" w:pos="1276"/>
        </w:tabs>
        <w:ind w:firstLine="0"/>
        <w:rPr>
          <w:rStyle w:val="FontStyle113"/>
          <w:sz w:val="24"/>
          <w:szCs w:val="24"/>
        </w:rPr>
      </w:pPr>
    </w:p>
    <w:p w:rsidR="00897670" w:rsidRPr="00467B9F" w:rsidRDefault="008D7BCC" w:rsidP="00114642">
      <w:pPr>
        <w:shd w:val="clear" w:color="auto" w:fill="FFFFFF"/>
        <w:tabs>
          <w:tab w:val="left" w:pos="1276"/>
        </w:tabs>
        <w:spacing w:after="200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3.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ПРИМЕНЕНИЕ СРЕДСТВА ДЛЯ ДЕЗ</w:t>
      </w:r>
      <w:r w:rsidR="004C2825" w:rsidRPr="00467B9F">
        <w:rPr>
          <w:rFonts w:cs="Times New Roman"/>
          <w:bCs/>
          <w:color w:val="000000"/>
          <w:spacing w:val="-7"/>
          <w:sz w:val="24"/>
          <w:szCs w:val="24"/>
        </w:rPr>
        <w:t>ИНФЕКЦИИ  в ЛПО.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ab/>
      </w:r>
      <w:proofErr w:type="gramStart"/>
      <w:r w:rsidRPr="00467B9F">
        <w:rPr>
          <w:sz w:val="24"/>
          <w:szCs w:val="24"/>
        </w:rPr>
        <w:t>3.1.Средство «</w:t>
      </w:r>
      <w:proofErr w:type="spellStart"/>
      <w:r w:rsidRPr="00467B9F">
        <w:rPr>
          <w:sz w:val="24"/>
          <w:szCs w:val="24"/>
        </w:rPr>
        <w:t>Дезомакс-Антисепт</w:t>
      </w:r>
      <w:proofErr w:type="spellEnd"/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Аква</w:t>
      </w:r>
      <w:proofErr w:type="spellEnd"/>
      <w:r w:rsidRPr="00467B9F">
        <w:rPr>
          <w:sz w:val="24"/>
          <w:szCs w:val="24"/>
        </w:rPr>
        <w:t>» применяется для обеззараживания поверхностей различных объектов (пол, стены, жесткая мебель, включая ковровые и прочие напольные покрытия; поверхности аппаратов, приборов, медицинского оборудования, санитарно-технического оборудования, предметов ухода за больными, объектов спортинвентаря и т.п., в том числе, резиновых ковриков) проводят способами погружения, протирания и орошения.</w:t>
      </w:r>
      <w:proofErr w:type="gramEnd"/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Режимы дезинфекции при различных </w:t>
      </w:r>
      <w:r w:rsidR="001A7FC6" w:rsidRPr="00467B9F">
        <w:rPr>
          <w:sz w:val="24"/>
          <w:szCs w:val="24"/>
        </w:rPr>
        <w:t xml:space="preserve">возбудителях </w:t>
      </w:r>
      <w:r w:rsidRPr="00467B9F">
        <w:rPr>
          <w:sz w:val="24"/>
          <w:szCs w:val="24"/>
        </w:rPr>
        <w:t>инфекци</w:t>
      </w:r>
      <w:r w:rsidR="001A7FC6" w:rsidRPr="00467B9F">
        <w:rPr>
          <w:sz w:val="24"/>
          <w:szCs w:val="24"/>
        </w:rPr>
        <w:t>й</w:t>
      </w:r>
      <w:r w:rsidRPr="00467B9F">
        <w:rPr>
          <w:sz w:val="24"/>
          <w:szCs w:val="24"/>
        </w:rPr>
        <w:t xml:space="preserve"> указаны в таблицах </w:t>
      </w:r>
      <w:r w:rsidR="004F650E" w:rsidRPr="00467B9F">
        <w:rPr>
          <w:sz w:val="24"/>
          <w:szCs w:val="24"/>
        </w:rPr>
        <w:t>1</w:t>
      </w:r>
      <w:r w:rsidRPr="00467B9F">
        <w:rPr>
          <w:sz w:val="24"/>
          <w:szCs w:val="24"/>
        </w:rPr>
        <w:t>-</w:t>
      </w:r>
      <w:r w:rsidR="004F650E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 xml:space="preserve">. 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Поверхности в помещениях (мебель, пол, стены, оборудование и т.п.) протирают ветошью, обильно смоченной средством при норме расхода 200</w:t>
      </w:r>
      <w:r w:rsidR="008851F7" w:rsidRPr="00467B9F">
        <w:rPr>
          <w:sz w:val="24"/>
          <w:szCs w:val="24"/>
        </w:rPr>
        <w:t>-300</w:t>
      </w:r>
      <w:r w:rsidRPr="00467B9F">
        <w:rPr>
          <w:sz w:val="24"/>
          <w:szCs w:val="24"/>
        </w:rPr>
        <w:t xml:space="preserve"> мл/м</w:t>
      </w:r>
      <w:proofErr w:type="gramStart"/>
      <w:r w:rsidRPr="00467B9F">
        <w:rPr>
          <w:sz w:val="24"/>
          <w:szCs w:val="24"/>
          <w:vertAlign w:val="superscript"/>
        </w:rPr>
        <w:t>2</w:t>
      </w:r>
      <w:proofErr w:type="gramEnd"/>
      <w:r w:rsidR="008851F7" w:rsidRPr="00467B9F">
        <w:rPr>
          <w:sz w:val="24"/>
          <w:szCs w:val="24"/>
          <w:vertAlign w:val="superscript"/>
        </w:rPr>
        <w:t xml:space="preserve"> </w:t>
      </w:r>
      <w:r w:rsidR="0023322C" w:rsidRPr="00467B9F">
        <w:rPr>
          <w:sz w:val="24"/>
          <w:szCs w:val="24"/>
          <w:vertAlign w:val="superscript"/>
        </w:rPr>
        <w:t xml:space="preserve"> </w:t>
      </w:r>
      <w:r w:rsidR="008851F7" w:rsidRPr="00467B9F">
        <w:rPr>
          <w:sz w:val="24"/>
          <w:szCs w:val="24"/>
        </w:rPr>
        <w:t>(таблица 1-4).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Обработку объектов санитарного транспорта, осуществляют методом протирания ветошью смоченной средством из расчета </w:t>
      </w:r>
      <w:r w:rsidR="0023322C" w:rsidRPr="00467B9F">
        <w:rPr>
          <w:sz w:val="24"/>
          <w:szCs w:val="24"/>
        </w:rPr>
        <w:t>20</w:t>
      </w:r>
      <w:r w:rsidRPr="00467B9F">
        <w:rPr>
          <w:sz w:val="24"/>
          <w:szCs w:val="24"/>
        </w:rPr>
        <w:t>0</w:t>
      </w:r>
      <w:r w:rsidR="008851F7" w:rsidRPr="00467B9F">
        <w:rPr>
          <w:sz w:val="24"/>
          <w:szCs w:val="24"/>
        </w:rPr>
        <w:t>-300</w:t>
      </w:r>
      <w:r w:rsidRPr="00467B9F">
        <w:rPr>
          <w:sz w:val="24"/>
          <w:szCs w:val="24"/>
        </w:rPr>
        <w:t xml:space="preserve"> мл/м</w:t>
      </w:r>
      <w:proofErr w:type="gramStart"/>
      <w:r w:rsidRPr="00467B9F">
        <w:rPr>
          <w:sz w:val="24"/>
          <w:szCs w:val="24"/>
          <w:vertAlign w:val="superscript"/>
        </w:rPr>
        <w:t>2</w:t>
      </w:r>
      <w:proofErr w:type="gramEnd"/>
      <w:r w:rsidR="008851F7" w:rsidRPr="00467B9F">
        <w:rPr>
          <w:sz w:val="24"/>
          <w:szCs w:val="24"/>
          <w:vertAlign w:val="superscript"/>
        </w:rPr>
        <w:t xml:space="preserve"> </w:t>
      </w:r>
      <w:r w:rsidR="008851F7" w:rsidRPr="00467B9F">
        <w:rPr>
          <w:sz w:val="24"/>
          <w:szCs w:val="24"/>
        </w:rPr>
        <w:t>(таблица 1-4).</w:t>
      </w:r>
      <w:r w:rsidR="00812D8E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Обработку проводят в соответствии с «Инструкцией по дезинфекции санитарного транспорта при различных температурных условиях» № 835-70 от 06.01.70г. по режимам, указанны</w:t>
      </w:r>
      <w:r w:rsidR="008851F7" w:rsidRPr="00467B9F">
        <w:rPr>
          <w:sz w:val="24"/>
          <w:szCs w:val="24"/>
        </w:rPr>
        <w:t>м</w:t>
      </w:r>
      <w:r w:rsidRPr="00467B9F">
        <w:rPr>
          <w:sz w:val="24"/>
          <w:szCs w:val="24"/>
        </w:rPr>
        <w:t xml:space="preserve"> в таблицах </w:t>
      </w:r>
      <w:r w:rsidR="004F650E" w:rsidRPr="00467B9F">
        <w:rPr>
          <w:sz w:val="24"/>
          <w:szCs w:val="24"/>
        </w:rPr>
        <w:t>1-</w:t>
      </w:r>
      <w:r w:rsidR="008851F7" w:rsidRPr="00467B9F">
        <w:rPr>
          <w:sz w:val="24"/>
          <w:szCs w:val="24"/>
        </w:rPr>
        <w:t>4</w:t>
      </w:r>
      <w:r w:rsidR="004F650E" w:rsidRPr="00467B9F">
        <w:rPr>
          <w:sz w:val="24"/>
          <w:szCs w:val="24"/>
        </w:rPr>
        <w:t>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Санитарно-техническое оборудование протирают ветошью, обильно смоченной средством, или чистят щеткой, или ёршиком при нормах расхода</w:t>
      </w:r>
      <w:r w:rsidR="0023322C" w:rsidRPr="00467B9F">
        <w:rPr>
          <w:sz w:val="24"/>
          <w:szCs w:val="24"/>
        </w:rPr>
        <w:t xml:space="preserve"> </w:t>
      </w:r>
      <w:r w:rsidR="008851F7" w:rsidRPr="00467B9F">
        <w:rPr>
          <w:sz w:val="24"/>
          <w:szCs w:val="24"/>
        </w:rPr>
        <w:t>указанных в таблицах 1-4.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Напольные ковровые покрытия, устойчивые к действию средства двукратно обрабатывают с помощью щетки, обильно смоченной средством, норма расхода </w:t>
      </w:r>
      <w:r w:rsidR="008851F7" w:rsidRPr="00467B9F">
        <w:rPr>
          <w:sz w:val="24"/>
          <w:szCs w:val="24"/>
        </w:rPr>
        <w:t>200-</w:t>
      </w:r>
      <w:r w:rsidRPr="00467B9F">
        <w:rPr>
          <w:sz w:val="24"/>
          <w:szCs w:val="24"/>
        </w:rPr>
        <w:t>300 мл/м</w:t>
      </w:r>
      <w:proofErr w:type="gramStart"/>
      <w:r w:rsidRPr="00467B9F">
        <w:rPr>
          <w:sz w:val="24"/>
          <w:szCs w:val="24"/>
          <w:vertAlign w:val="superscript"/>
        </w:rPr>
        <w:t>2</w:t>
      </w:r>
      <w:proofErr w:type="gramEnd"/>
      <w:r w:rsidRPr="00467B9F">
        <w:rPr>
          <w:sz w:val="24"/>
          <w:szCs w:val="24"/>
        </w:rPr>
        <w:t xml:space="preserve">. Двукратную обработку проводят с интервалом </w:t>
      </w:r>
      <w:r w:rsidR="008851F7" w:rsidRPr="00467B9F">
        <w:rPr>
          <w:sz w:val="24"/>
          <w:szCs w:val="24"/>
        </w:rPr>
        <w:t>15</w:t>
      </w:r>
      <w:r w:rsidRPr="00467B9F">
        <w:rPr>
          <w:sz w:val="24"/>
          <w:szCs w:val="24"/>
        </w:rPr>
        <w:t xml:space="preserve"> мин. Перед применением необходимо определить устойчивость поверхности к действию средства на небольшом незаметном участке.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Обработку поверхностей в помещениях способом орошения проводят с помощью специального технического оборудования (распылитель, гидропульт) норма расхода средства составляет </w:t>
      </w:r>
      <w:r w:rsidR="008851F7" w:rsidRPr="00467B9F">
        <w:rPr>
          <w:sz w:val="24"/>
          <w:szCs w:val="24"/>
        </w:rPr>
        <w:t>250-</w:t>
      </w:r>
      <w:r w:rsidRPr="00467B9F">
        <w:rPr>
          <w:sz w:val="24"/>
          <w:szCs w:val="24"/>
        </w:rPr>
        <w:t>300 мл/м</w:t>
      </w:r>
      <w:proofErr w:type="gramStart"/>
      <w:r w:rsidRPr="00467B9F">
        <w:rPr>
          <w:sz w:val="24"/>
          <w:szCs w:val="24"/>
          <w:vertAlign w:val="superscript"/>
        </w:rPr>
        <w:t>2</w:t>
      </w:r>
      <w:proofErr w:type="gramEnd"/>
      <w:r w:rsidRPr="00467B9F">
        <w:rPr>
          <w:sz w:val="24"/>
          <w:szCs w:val="24"/>
        </w:rPr>
        <w:t xml:space="preserve">. Поверхности орошают средством до полного </w:t>
      </w:r>
      <w:r w:rsidRPr="00467B9F">
        <w:rPr>
          <w:sz w:val="24"/>
          <w:szCs w:val="24"/>
        </w:rPr>
        <w:lastRenderedPageBreak/>
        <w:t>смачивания с расстояния 30 см.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Обработку поверхностей в помещениях способом орошения проводят  в отсутствии людей. После обработки поверхностей методом орошения помещение проветривают в течение 10 мин.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Режимы дезинфекции при различных </w:t>
      </w:r>
      <w:r w:rsidR="001A7FC6" w:rsidRPr="00467B9F">
        <w:rPr>
          <w:sz w:val="24"/>
          <w:szCs w:val="24"/>
        </w:rPr>
        <w:t>возбудителях инфекций</w:t>
      </w:r>
      <w:r w:rsidRPr="00467B9F">
        <w:rPr>
          <w:sz w:val="24"/>
          <w:szCs w:val="24"/>
        </w:rPr>
        <w:t xml:space="preserve"> указаны в таблицах </w:t>
      </w:r>
      <w:r w:rsidR="004F650E" w:rsidRPr="00467B9F">
        <w:rPr>
          <w:sz w:val="24"/>
          <w:szCs w:val="24"/>
        </w:rPr>
        <w:t>1-5.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3.2 Дезинфекция обуви. Средство «</w:t>
      </w:r>
      <w:proofErr w:type="spellStart"/>
      <w:r w:rsidRPr="00467B9F">
        <w:rPr>
          <w:sz w:val="24"/>
          <w:szCs w:val="24"/>
        </w:rPr>
        <w:t>Дезомакс-Антисепт</w:t>
      </w:r>
      <w:proofErr w:type="spellEnd"/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Аква</w:t>
      </w:r>
      <w:proofErr w:type="spellEnd"/>
      <w:r w:rsidRPr="00467B9F">
        <w:rPr>
          <w:sz w:val="24"/>
          <w:szCs w:val="24"/>
        </w:rPr>
        <w:t xml:space="preserve">» применяется для обеззараживания внутренней поверхности </w:t>
      </w:r>
      <w:r w:rsidRPr="00467B9F">
        <w:rPr>
          <w:rStyle w:val="FontStyle113"/>
          <w:sz w:val="24"/>
          <w:szCs w:val="24"/>
        </w:rPr>
        <w:t xml:space="preserve">обуви из различных материалов в отношении возбудителей кандидоза и трихофитии. </w:t>
      </w:r>
      <w:r w:rsidRPr="00467B9F">
        <w:rPr>
          <w:sz w:val="24"/>
          <w:szCs w:val="24"/>
        </w:rPr>
        <w:t xml:space="preserve">Каждый предмет обуви обрабатывают последовательным протиранием двумя ватно-марлевыми тампонами, обильно смоченными средством (3 мл на каждый тампон), время выдержки после дезинфекции, </w:t>
      </w:r>
      <w:r w:rsidRPr="00467B9F">
        <w:rPr>
          <w:rStyle w:val="FontStyle113"/>
          <w:sz w:val="24"/>
          <w:szCs w:val="24"/>
        </w:rPr>
        <w:t>позволяющее провести эффективное обеззараживание в отношении возбудителей кандидоза и трихофитии</w:t>
      </w:r>
      <w:r w:rsidRPr="00467B9F">
        <w:rPr>
          <w:sz w:val="24"/>
          <w:szCs w:val="24"/>
        </w:rPr>
        <w:t xml:space="preserve"> не менее </w:t>
      </w:r>
      <w:r w:rsidR="0023322C" w:rsidRPr="00467B9F">
        <w:rPr>
          <w:sz w:val="24"/>
          <w:szCs w:val="24"/>
        </w:rPr>
        <w:t>15</w:t>
      </w:r>
      <w:r w:rsidRPr="00467B9F">
        <w:rPr>
          <w:sz w:val="24"/>
          <w:szCs w:val="24"/>
        </w:rPr>
        <w:t xml:space="preserve"> минут. 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Режим обработки обуви с целью профилактики грибковых заболеваний указан в таблице 4.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rStyle w:val="FontStyle113"/>
          <w:sz w:val="24"/>
          <w:szCs w:val="24"/>
        </w:rPr>
        <w:t xml:space="preserve"> </w:t>
      </w:r>
      <w:r w:rsidRPr="00467B9F">
        <w:rPr>
          <w:color w:val="000000"/>
          <w:spacing w:val="4"/>
          <w:sz w:val="24"/>
          <w:szCs w:val="24"/>
        </w:rPr>
        <w:t xml:space="preserve">3.3 </w:t>
      </w:r>
      <w:r w:rsidRPr="00467B9F">
        <w:rPr>
          <w:sz w:val="24"/>
          <w:szCs w:val="24"/>
        </w:rPr>
        <w:t>Датчики диагностического оборудования (УЗИ и т.п.), соприкасающиеся с кожными покровами, обрабатывают салфеткой, предварительно обильно смоченной средством</w:t>
      </w:r>
      <w:r w:rsidR="0023322C" w:rsidRPr="00467B9F">
        <w:rPr>
          <w:sz w:val="24"/>
          <w:szCs w:val="24"/>
        </w:rPr>
        <w:t>, и выдерживают до полного высыхания</w:t>
      </w:r>
      <w:r w:rsidRPr="00467B9F">
        <w:rPr>
          <w:sz w:val="24"/>
          <w:szCs w:val="24"/>
        </w:rPr>
        <w:t>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 Стетоскопы, фонендоскопы и </w:t>
      </w:r>
      <w:proofErr w:type="spellStart"/>
      <w:r w:rsidRPr="00467B9F">
        <w:rPr>
          <w:sz w:val="24"/>
          <w:szCs w:val="24"/>
        </w:rPr>
        <w:t>стетофонендоскопы</w:t>
      </w:r>
      <w:proofErr w:type="spellEnd"/>
      <w:r w:rsidRPr="00467B9F">
        <w:rPr>
          <w:sz w:val="24"/>
          <w:szCs w:val="24"/>
        </w:rPr>
        <w:t xml:space="preserve">, соприкасающиеся с кожными покровами, обрабатывают салфеткой, предварительно обильно смоченной средством, </w:t>
      </w:r>
      <w:r w:rsidR="0023322C" w:rsidRPr="00467B9F">
        <w:rPr>
          <w:sz w:val="24"/>
          <w:szCs w:val="24"/>
        </w:rPr>
        <w:t>и выдерживают до полного высыхания</w:t>
      </w:r>
      <w:r w:rsidRPr="00467B9F">
        <w:rPr>
          <w:sz w:val="24"/>
          <w:szCs w:val="24"/>
        </w:rPr>
        <w:t>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Режимы дезинфекции в отношении различных возбудителей инфекций указаны в таблицах </w:t>
      </w:r>
      <w:r w:rsidR="004F650E" w:rsidRPr="00467B9F">
        <w:rPr>
          <w:sz w:val="24"/>
          <w:szCs w:val="24"/>
        </w:rPr>
        <w:t>1-4.</w:t>
      </w:r>
    </w:p>
    <w:p w:rsidR="00897670" w:rsidRPr="00467B9F" w:rsidRDefault="00897670" w:rsidP="00897670">
      <w:pPr>
        <w:tabs>
          <w:tab w:val="left" w:pos="1276"/>
        </w:tabs>
        <w:spacing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467B9F">
        <w:rPr>
          <w:rFonts w:cs="Times New Roman"/>
          <w:color w:val="000000"/>
          <w:spacing w:val="4"/>
          <w:sz w:val="24"/>
          <w:szCs w:val="24"/>
        </w:rPr>
        <w:t xml:space="preserve">3.4 Средство применяют для дезинфекции изделий медицинского </w:t>
      </w:r>
      <w:r w:rsidRPr="00467B9F">
        <w:rPr>
          <w:rFonts w:cs="Times New Roman"/>
          <w:color w:val="000000"/>
          <w:spacing w:val="3"/>
          <w:sz w:val="24"/>
          <w:szCs w:val="24"/>
        </w:rPr>
        <w:t xml:space="preserve">назначения (кроме эндоскопов и </w:t>
      </w:r>
      <w:r w:rsidRPr="00467B9F">
        <w:rPr>
          <w:rFonts w:cs="Times New Roman"/>
          <w:color w:val="000000"/>
          <w:spacing w:val="9"/>
          <w:sz w:val="24"/>
          <w:szCs w:val="24"/>
        </w:rPr>
        <w:t>инструментов к ним</w:t>
      </w:r>
      <w:r w:rsidRPr="00467B9F">
        <w:rPr>
          <w:rFonts w:cs="Times New Roman"/>
          <w:color w:val="000000"/>
          <w:spacing w:val="3"/>
          <w:sz w:val="24"/>
          <w:szCs w:val="24"/>
        </w:rPr>
        <w:t xml:space="preserve">) </w:t>
      </w:r>
      <w:r w:rsidRPr="00467B9F">
        <w:rPr>
          <w:rFonts w:cs="Times New Roman"/>
          <w:sz w:val="24"/>
          <w:szCs w:val="24"/>
        </w:rPr>
        <w:t>из различных материалов: из резин</w:t>
      </w:r>
      <w:r w:rsidRPr="00467B9F">
        <w:rPr>
          <w:rFonts w:cs="Times New Roman"/>
          <w:color w:val="000000"/>
          <w:spacing w:val="3"/>
          <w:sz w:val="24"/>
          <w:szCs w:val="24"/>
        </w:rPr>
        <w:t xml:space="preserve"> на </w:t>
      </w:r>
      <w:r w:rsidRPr="00467B9F">
        <w:rPr>
          <w:rFonts w:cs="Times New Roman"/>
          <w:color w:val="000000"/>
          <w:sz w:val="24"/>
          <w:szCs w:val="24"/>
        </w:rPr>
        <w:t>основе натурального и силиконового каучука</w:t>
      </w:r>
      <w:r w:rsidRPr="00467B9F">
        <w:rPr>
          <w:rFonts w:cs="Times New Roman"/>
          <w:sz w:val="24"/>
          <w:szCs w:val="24"/>
        </w:rPr>
        <w:t xml:space="preserve">, стекла и </w:t>
      </w:r>
      <w:r w:rsidRPr="00467B9F">
        <w:rPr>
          <w:rStyle w:val="FontStyle113"/>
          <w:sz w:val="24"/>
          <w:szCs w:val="24"/>
        </w:rPr>
        <w:t xml:space="preserve">коррозионно-устойчивых </w:t>
      </w:r>
      <w:r w:rsidRPr="00467B9F">
        <w:rPr>
          <w:rFonts w:cs="Times New Roman"/>
          <w:sz w:val="24"/>
          <w:szCs w:val="24"/>
        </w:rPr>
        <w:t>металлов: хирургические инструменты (зажимы, корнцанги, ножницы, скальпели, пинцеты); стоматологические инструменты, в том числе вращающиеся (зеркала цельнометаллические, щипцы, боры твердосплавные, зонды, гладилки, элеваторы</w:t>
      </w:r>
      <w:r w:rsidR="0089037D" w:rsidRPr="00467B9F">
        <w:rPr>
          <w:rFonts w:cs="Times New Roman"/>
          <w:sz w:val="24"/>
          <w:szCs w:val="24"/>
        </w:rPr>
        <w:t>, шлифовальные диски и фрезы</w:t>
      </w:r>
      <w:r w:rsidRPr="00467B9F">
        <w:rPr>
          <w:rFonts w:cs="Times New Roman"/>
          <w:sz w:val="24"/>
          <w:szCs w:val="24"/>
        </w:rPr>
        <w:t>);</w:t>
      </w:r>
      <w:proofErr w:type="gramEnd"/>
      <w:r w:rsidRPr="00467B9F">
        <w:rPr>
          <w:rFonts w:cs="Times New Roman"/>
          <w:sz w:val="24"/>
          <w:szCs w:val="24"/>
        </w:rPr>
        <w:t xml:space="preserve"> изделия из резин на основе натурального и синтетического каучука (дренажные трубки, катетеры, зонды); изделия из стекла (микропипетки, предметные стекла и т.п.)</w:t>
      </w:r>
    </w:p>
    <w:p w:rsidR="00897670" w:rsidRPr="00467B9F" w:rsidRDefault="00897670" w:rsidP="00897670">
      <w:pPr>
        <w:shd w:val="clear" w:color="auto" w:fill="FFFFFF"/>
        <w:spacing w:line="360" w:lineRule="auto"/>
        <w:rPr>
          <w:rFonts w:cs="Times New Roman"/>
          <w:color w:val="000000"/>
          <w:spacing w:val="-2"/>
          <w:sz w:val="24"/>
          <w:szCs w:val="24"/>
        </w:rPr>
      </w:pPr>
      <w:r w:rsidRPr="00467B9F">
        <w:rPr>
          <w:rFonts w:cs="Times New Roman"/>
          <w:color w:val="000000"/>
          <w:sz w:val="24"/>
          <w:szCs w:val="24"/>
        </w:rPr>
        <w:t xml:space="preserve">Дезинфекцию изделий медицинского назначения (ИМН) проводят при комнатной температуре в эмалированных (без повреждения эмали) или пластмассовых емкостях, закрывающихся крышками. </w:t>
      </w:r>
      <w:r w:rsidRPr="00467B9F">
        <w:rPr>
          <w:rFonts w:cs="Times New Roman"/>
          <w:color w:val="000000"/>
          <w:spacing w:val="7"/>
          <w:sz w:val="24"/>
          <w:szCs w:val="24"/>
        </w:rPr>
        <w:t xml:space="preserve">Разъемные изделия предварительно </w:t>
      </w:r>
      <w:r w:rsidRPr="00467B9F">
        <w:rPr>
          <w:rFonts w:cs="Times New Roman"/>
          <w:color w:val="000000"/>
          <w:spacing w:val="-3"/>
          <w:sz w:val="24"/>
          <w:szCs w:val="24"/>
        </w:rPr>
        <w:t>разбирают.</w:t>
      </w:r>
      <w:r w:rsidRPr="00467B9F">
        <w:rPr>
          <w:rFonts w:cs="Times New Roman"/>
          <w:sz w:val="24"/>
          <w:szCs w:val="24"/>
        </w:rPr>
        <w:t xml:space="preserve"> </w:t>
      </w:r>
      <w:r w:rsidRPr="00467B9F">
        <w:rPr>
          <w:rFonts w:cs="Times New Roman"/>
          <w:color w:val="000000"/>
          <w:spacing w:val="4"/>
          <w:sz w:val="24"/>
          <w:szCs w:val="24"/>
        </w:rPr>
        <w:t xml:space="preserve">При </w:t>
      </w:r>
      <w:r w:rsidRPr="00467B9F">
        <w:rPr>
          <w:rFonts w:cs="Times New Roman"/>
          <w:color w:val="000000"/>
          <w:spacing w:val="4"/>
          <w:sz w:val="24"/>
          <w:szCs w:val="24"/>
        </w:rPr>
        <w:lastRenderedPageBreak/>
        <w:t xml:space="preserve">выполнении указанных выше манипуляций соблюдают противоэпидемические </w:t>
      </w:r>
      <w:r w:rsidRPr="00467B9F">
        <w:rPr>
          <w:rFonts w:cs="Times New Roman"/>
          <w:color w:val="000000"/>
          <w:spacing w:val="-1"/>
          <w:sz w:val="24"/>
          <w:szCs w:val="24"/>
        </w:rPr>
        <w:t>меры: работу проводят с применением резиновых перчаток и фартука</w:t>
      </w:r>
      <w:r w:rsidRPr="00467B9F">
        <w:rPr>
          <w:rFonts w:cs="Times New Roman"/>
          <w:color w:val="000000"/>
          <w:sz w:val="24"/>
          <w:szCs w:val="24"/>
        </w:rPr>
        <w:t xml:space="preserve">. Изделия полностью и с избытком погружают в средство, тщательно (избегая образования воздушных пробок), </w:t>
      </w:r>
      <w:r w:rsidRPr="00467B9F">
        <w:rPr>
          <w:rFonts w:cs="Times New Roman"/>
          <w:color w:val="000000"/>
          <w:spacing w:val="3"/>
          <w:sz w:val="24"/>
          <w:szCs w:val="24"/>
        </w:rPr>
        <w:t xml:space="preserve">заполняя с помощью шприца или иного приспособления каналы и полости. Толщина </w:t>
      </w:r>
      <w:r w:rsidRPr="00467B9F">
        <w:rPr>
          <w:rFonts w:cs="Times New Roman"/>
          <w:color w:val="000000"/>
          <w:spacing w:val="-1"/>
          <w:sz w:val="24"/>
          <w:szCs w:val="24"/>
        </w:rPr>
        <w:t>слоя раствора над изделиями должна быть не менее 1 см.</w:t>
      </w:r>
      <w:r w:rsidRPr="00467B9F">
        <w:rPr>
          <w:rFonts w:cs="Times New Roman"/>
          <w:sz w:val="24"/>
          <w:szCs w:val="24"/>
        </w:rPr>
        <w:t xml:space="preserve"> </w:t>
      </w:r>
      <w:r w:rsidRPr="00467B9F">
        <w:rPr>
          <w:rFonts w:cs="Times New Roman"/>
          <w:color w:val="000000"/>
          <w:spacing w:val="4"/>
          <w:sz w:val="24"/>
          <w:szCs w:val="24"/>
        </w:rPr>
        <w:t xml:space="preserve">Разъемные изделия дезинфицируют в разобранном виде. Инструменты, имеющие </w:t>
      </w:r>
      <w:r w:rsidRPr="00467B9F">
        <w:rPr>
          <w:rFonts w:cs="Times New Roman"/>
          <w:color w:val="000000"/>
          <w:spacing w:val="5"/>
          <w:sz w:val="24"/>
          <w:szCs w:val="24"/>
        </w:rPr>
        <w:t xml:space="preserve">замковые части, погружают раскрытыми, предварительно сделав ими в растворе </w:t>
      </w:r>
      <w:r w:rsidRPr="00467B9F">
        <w:rPr>
          <w:rFonts w:cs="Times New Roman"/>
          <w:color w:val="000000"/>
          <w:sz w:val="24"/>
          <w:szCs w:val="24"/>
        </w:rPr>
        <w:t xml:space="preserve">несколько рабочих движений для лучшего проникновения раствора в труднодоступные </w:t>
      </w:r>
      <w:r w:rsidRPr="00467B9F">
        <w:rPr>
          <w:rFonts w:cs="Times New Roman"/>
          <w:color w:val="000000"/>
          <w:spacing w:val="-2"/>
          <w:sz w:val="24"/>
          <w:szCs w:val="24"/>
        </w:rPr>
        <w:t>участки изделий.</w:t>
      </w:r>
    </w:p>
    <w:p w:rsidR="00897670" w:rsidRPr="00467B9F" w:rsidRDefault="00897670" w:rsidP="00897670">
      <w:pPr>
        <w:shd w:val="clear" w:color="auto" w:fill="FFFFFF"/>
        <w:spacing w:line="360" w:lineRule="auto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 xml:space="preserve">После дезинфекции изделия отмывают от остатков средства в течение </w:t>
      </w:r>
      <w:r w:rsidR="0023322C" w:rsidRPr="00467B9F">
        <w:rPr>
          <w:rFonts w:cs="Times New Roman"/>
          <w:sz w:val="24"/>
          <w:szCs w:val="24"/>
        </w:rPr>
        <w:t>5</w:t>
      </w:r>
      <w:r w:rsidRPr="00467B9F">
        <w:rPr>
          <w:rFonts w:cs="Times New Roman"/>
          <w:sz w:val="24"/>
          <w:szCs w:val="24"/>
        </w:rPr>
        <w:t xml:space="preserve"> мин. проточной водой, каждый раз пропуская воду через каналы изделия. Каналы промывают с помощью шприца (в течение 1 мин.)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Режимы дезинфекции в отношении различных возбудителей инфекций указаны в таблицах </w:t>
      </w:r>
      <w:r w:rsidR="004F650E" w:rsidRPr="00467B9F">
        <w:rPr>
          <w:sz w:val="24"/>
          <w:szCs w:val="24"/>
        </w:rPr>
        <w:t>1-4</w:t>
      </w:r>
      <w:r w:rsidRPr="00467B9F">
        <w:rPr>
          <w:sz w:val="24"/>
          <w:szCs w:val="24"/>
        </w:rPr>
        <w:t>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3.5. Для борьбы с плесневыми грибами,  поверхности в помещениях (мебель, пол, стены, оборудование и т.п.) протирают ветошью, обильно смоченной средством при норме расхода 300 мл/м</w:t>
      </w:r>
      <w:proofErr w:type="gramStart"/>
      <w:r w:rsidRPr="00467B9F">
        <w:rPr>
          <w:sz w:val="24"/>
          <w:szCs w:val="24"/>
          <w:vertAlign w:val="superscript"/>
        </w:rPr>
        <w:t>2</w:t>
      </w:r>
      <w:proofErr w:type="gramEnd"/>
      <w:r w:rsidRPr="00467B9F">
        <w:rPr>
          <w:sz w:val="24"/>
          <w:szCs w:val="24"/>
          <w:vertAlign w:val="superscript"/>
        </w:rPr>
        <w:t xml:space="preserve"> 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Санитарно-техническое оборудование протирают ветошью, обильно смоченной средством, или чистят щеткой, или ёршиком при таких же нормах расхода.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Напольные ковровые покрытия, устойчивые к действию средства двукратно обрабатывают с помощью щетки, обильно смоченной средством, норма расхода 300 мл/м</w:t>
      </w:r>
      <w:proofErr w:type="gramStart"/>
      <w:r w:rsidRPr="00467B9F">
        <w:rPr>
          <w:sz w:val="24"/>
          <w:szCs w:val="24"/>
          <w:vertAlign w:val="superscript"/>
        </w:rPr>
        <w:t>2</w:t>
      </w:r>
      <w:proofErr w:type="gramEnd"/>
      <w:r w:rsidRPr="00467B9F">
        <w:rPr>
          <w:sz w:val="24"/>
          <w:szCs w:val="24"/>
        </w:rPr>
        <w:t xml:space="preserve">. Двукратную обработку проводят с интервалом </w:t>
      </w:r>
      <w:r w:rsidR="0085094F" w:rsidRPr="00467B9F">
        <w:rPr>
          <w:sz w:val="24"/>
          <w:szCs w:val="24"/>
        </w:rPr>
        <w:t>15</w:t>
      </w:r>
      <w:r w:rsidRPr="00467B9F">
        <w:rPr>
          <w:sz w:val="24"/>
          <w:szCs w:val="24"/>
        </w:rPr>
        <w:t xml:space="preserve"> мин. Перед применением необходимо определить устойчивость поверхности к действию средства на небольшом незаметном участке.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Режимы дезинфекции для различных объектов в отношении плесневых грибов указаны в таблице  </w:t>
      </w:r>
      <w:r w:rsidR="004F650E" w:rsidRPr="00467B9F">
        <w:rPr>
          <w:sz w:val="24"/>
          <w:szCs w:val="24"/>
        </w:rPr>
        <w:t>4</w:t>
      </w:r>
      <w:r w:rsidRPr="00467B9F">
        <w:rPr>
          <w:sz w:val="24"/>
          <w:szCs w:val="24"/>
        </w:rPr>
        <w:t>.</w:t>
      </w: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E62DED" w:rsidRPr="00467B9F" w:rsidRDefault="00E62DED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E62DED" w:rsidRPr="00467B9F" w:rsidRDefault="00E62DED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 xml:space="preserve">Таблица </w:t>
      </w:r>
      <w:r w:rsidR="004F650E" w:rsidRPr="00467B9F">
        <w:rPr>
          <w:rFonts w:cs="Times New Roman"/>
          <w:sz w:val="24"/>
          <w:szCs w:val="24"/>
        </w:rPr>
        <w:t>1</w:t>
      </w:r>
      <w:r w:rsidRPr="00467B9F">
        <w:rPr>
          <w:rFonts w:cs="Times New Roman"/>
          <w:sz w:val="24"/>
          <w:szCs w:val="24"/>
        </w:rPr>
        <w:t xml:space="preserve"> – Режимы дезинфекции объектов дезинфицирующим средством </w:t>
      </w:r>
      <w:r w:rsidRPr="00467B9F">
        <w:rPr>
          <w:rFonts w:cs="Times New Roman"/>
          <w:sz w:val="24"/>
          <w:szCs w:val="24"/>
        </w:rPr>
        <w:br/>
        <w:t>«</w:t>
      </w:r>
      <w:proofErr w:type="spellStart"/>
      <w:r w:rsidRPr="00467B9F">
        <w:rPr>
          <w:rFonts w:cs="Times New Roman"/>
          <w:sz w:val="24"/>
          <w:szCs w:val="24"/>
        </w:rPr>
        <w:t>Дезомакс-Антисепт</w:t>
      </w:r>
      <w:proofErr w:type="spellEnd"/>
      <w:r w:rsidRPr="00467B9F">
        <w:rPr>
          <w:rFonts w:cs="Times New Roman"/>
          <w:sz w:val="24"/>
          <w:szCs w:val="24"/>
        </w:rPr>
        <w:t xml:space="preserve"> </w:t>
      </w:r>
      <w:proofErr w:type="spellStart"/>
      <w:r w:rsidRPr="00467B9F">
        <w:rPr>
          <w:rFonts w:cs="Times New Roman"/>
          <w:sz w:val="24"/>
          <w:szCs w:val="24"/>
        </w:rPr>
        <w:t>Аква</w:t>
      </w:r>
      <w:proofErr w:type="spellEnd"/>
      <w:r w:rsidRPr="00467B9F">
        <w:rPr>
          <w:rFonts w:cs="Times New Roman"/>
          <w:sz w:val="24"/>
          <w:szCs w:val="24"/>
        </w:rPr>
        <w:t xml:space="preserve">» при инфекциях бактериальной (кроме туберкулеза) этиологии, в т.ч. внутрибольничных инфекциях </w:t>
      </w: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442"/>
        <w:gridCol w:w="2178"/>
        <w:gridCol w:w="2063"/>
      </w:tblGrid>
      <w:tr w:rsidR="00897670" w:rsidRPr="00467B9F" w:rsidTr="00FD10A1">
        <w:trPr>
          <w:trHeight w:val="568"/>
          <w:jc w:val="center"/>
        </w:trPr>
        <w:tc>
          <w:tcPr>
            <w:tcW w:w="4395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Объекты обеззараживания</w:t>
            </w:r>
          </w:p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Расход, мл/м</w:t>
            </w:r>
            <w:proofErr w:type="gramStart"/>
            <w:r w:rsidRPr="00467B9F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78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Время обеззараживания, мин</w:t>
            </w:r>
          </w:p>
        </w:tc>
        <w:tc>
          <w:tcPr>
            <w:tcW w:w="2063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Метод обеззараживания</w:t>
            </w:r>
          </w:p>
        </w:tc>
      </w:tr>
      <w:tr w:rsidR="00897670" w:rsidRPr="00467B9F" w:rsidTr="00FD10A1">
        <w:trPr>
          <w:trHeight w:val="881"/>
          <w:jc w:val="center"/>
        </w:trPr>
        <w:tc>
          <w:tcPr>
            <w:tcW w:w="4395" w:type="dxa"/>
            <w:vMerge w:val="restart"/>
            <w:vAlign w:val="center"/>
          </w:tcPr>
          <w:p w:rsidR="00897670" w:rsidRPr="00467B9F" w:rsidRDefault="00897670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различных объектов не имеющие белковых загрязнений из коррозионно-устойчивых металлов, стекла, пластика, резин, и полимерных материалов (пол, стены, жесткая мебель, поверхности аппаратов, приборов, меди</w:t>
            </w:r>
            <w:r w:rsidR="0075177F" w:rsidRPr="00467B9F">
              <w:rPr>
                <w:rFonts w:cs="Times New Roman"/>
                <w:sz w:val="24"/>
                <w:szCs w:val="24"/>
                <w:lang w:eastAsia="ru-RU"/>
              </w:rPr>
              <w:t>цинского оборудования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>, в том числе</w:t>
            </w:r>
            <w:r w:rsidR="00812D8E" w:rsidRPr="00467B9F">
              <w:rPr>
                <w:rFonts w:cs="Times New Roman"/>
                <w:sz w:val="24"/>
                <w:szCs w:val="24"/>
                <w:lang w:eastAsia="ru-RU"/>
              </w:rPr>
              <w:t xml:space="preserve"> на объектах транспорта)</w:t>
            </w:r>
            <w:proofErr w:type="gramEnd"/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97670" w:rsidRPr="00467B9F" w:rsidRDefault="00897670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75177F" w:rsidRPr="00467B9F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238"/>
          <w:jc w:val="center"/>
        </w:trPr>
        <w:tc>
          <w:tcPr>
            <w:tcW w:w="4395" w:type="dxa"/>
            <w:vMerge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897670" w:rsidRPr="00467B9F" w:rsidRDefault="00897670" w:rsidP="0075177F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75177F" w:rsidRPr="00467B9F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  <w:tr w:rsidR="00897670" w:rsidRPr="00467B9F" w:rsidTr="00FD10A1">
        <w:trPr>
          <w:trHeight w:val="785"/>
          <w:jc w:val="center"/>
        </w:trPr>
        <w:tc>
          <w:tcPr>
            <w:tcW w:w="4395" w:type="dxa"/>
            <w:vMerge w:val="restart"/>
            <w:shd w:val="clear" w:color="auto" w:fill="FFFFFF"/>
            <w:vAlign w:val="center"/>
          </w:tcPr>
          <w:p w:rsidR="00897670" w:rsidRPr="00467B9F" w:rsidRDefault="00897670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различных объектов с белковыми загрязнениями из коррозионно-устойчивых металлов, стекла, пластика, резин, и полимерных материалов (пол, стены, жесткая мебель, поверхности аппаратов, прибо</w:t>
            </w:r>
            <w:r w:rsidR="0075177F" w:rsidRPr="00467B9F">
              <w:rPr>
                <w:rFonts w:cs="Times New Roman"/>
                <w:sz w:val="24"/>
                <w:szCs w:val="24"/>
                <w:lang w:eastAsia="ru-RU"/>
              </w:rPr>
              <w:t>ров, медицинского оборудования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, в том числе, </w:t>
            </w:r>
            <w:r w:rsidR="00812D8E" w:rsidRPr="00467B9F">
              <w:rPr>
                <w:rFonts w:cs="Times New Roman"/>
                <w:sz w:val="24"/>
                <w:szCs w:val="24"/>
                <w:lang w:eastAsia="ru-RU"/>
              </w:rPr>
              <w:t>на объектах транспорта)</w:t>
            </w:r>
            <w:proofErr w:type="gram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385"/>
          <w:jc w:val="center"/>
        </w:trPr>
        <w:tc>
          <w:tcPr>
            <w:tcW w:w="4395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  <w:tr w:rsidR="0075177F" w:rsidRPr="00467B9F" w:rsidTr="00FD10A1">
        <w:trPr>
          <w:trHeight w:val="385"/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75177F" w:rsidRPr="00467B9F" w:rsidRDefault="0075177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Изделия медицинского назначения (ИМН)</w:t>
            </w:r>
            <w:r w:rsidRPr="00467B9F">
              <w:rPr>
                <w:rFonts w:cs="Times New Roman"/>
                <w:sz w:val="24"/>
                <w:szCs w:val="24"/>
              </w:rPr>
              <w:t xml:space="preserve"> из 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Pr="00467B9F">
              <w:rPr>
                <w:rFonts w:cs="Times New Roman"/>
                <w:sz w:val="24"/>
                <w:szCs w:val="24"/>
              </w:rPr>
              <w:t xml:space="preserve"> металлов без замковых частей, каналов и полостей, из 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Pr="00467B9F">
              <w:rPr>
                <w:rFonts w:cs="Times New Roman"/>
                <w:sz w:val="24"/>
                <w:szCs w:val="24"/>
              </w:rPr>
              <w:t xml:space="preserve"> металлов, имеющие замковые части, либо каналы и полости, стоматологические, в том числе вращающиеся; изделия из стекла, резин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77F" w:rsidRPr="00467B9F" w:rsidRDefault="0075177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77F" w:rsidRPr="00467B9F" w:rsidRDefault="0075177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77F" w:rsidRPr="00467B9F" w:rsidRDefault="0075177F" w:rsidP="00ED1D3F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</w:rPr>
              <w:t>Погружение</w:t>
            </w:r>
          </w:p>
        </w:tc>
      </w:tr>
      <w:tr w:rsidR="00897670" w:rsidRPr="00467B9F" w:rsidTr="00FD10A1">
        <w:trPr>
          <w:trHeight w:val="343"/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Напольные покрытия (ковровые и прочие)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97670" w:rsidRPr="00467B9F" w:rsidRDefault="00897670" w:rsidP="00812D8E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897670" w:rsidRPr="00467B9F" w:rsidRDefault="00897670" w:rsidP="00812D8E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двукратная обработка </w:t>
            </w:r>
          </w:p>
        </w:tc>
      </w:tr>
      <w:tr w:rsidR="00897670" w:rsidRPr="00467B9F" w:rsidTr="00FD10A1">
        <w:trPr>
          <w:trHeight w:val="146"/>
          <w:jc w:val="center"/>
        </w:trPr>
        <w:tc>
          <w:tcPr>
            <w:tcW w:w="4395" w:type="dxa"/>
            <w:vMerge w:val="restart"/>
            <w:shd w:val="clear" w:color="auto" w:fill="FFFFFF"/>
            <w:vAlign w:val="center"/>
          </w:tcPr>
          <w:p w:rsidR="00897670" w:rsidRPr="00467B9F" w:rsidRDefault="00897670" w:rsidP="00812D8E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Санитарно-техническое оборудование</w:t>
            </w:r>
            <w:r w:rsidR="00812D8E" w:rsidRPr="00467B9F">
              <w:rPr>
                <w:rFonts w:cs="Times New Roman"/>
                <w:sz w:val="24"/>
                <w:szCs w:val="24"/>
                <w:lang w:eastAsia="ru-RU"/>
              </w:rPr>
              <w:t>, резиновые коврики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145"/>
          <w:jc w:val="center"/>
        </w:trPr>
        <w:tc>
          <w:tcPr>
            <w:tcW w:w="4395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</w:tbl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 xml:space="preserve">Таблица </w:t>
      </w:r>
      <w:r w:rsidR="004F650E" w:rsidRPr="00467B9F">
        <w:rPr>
          <w:rFonts w:cs="Times New Roman"/>
          <w:sz w:val="24"/>
          <w:szCs w:val="24"/>
        </w:rPr>
        <w:t>2</w:t>
      </w:r>
      <w:r w:rsidRPr="00467B9F">
        <w:rPr>
          <w:rFonts w:cs="Times New Roman"/>
          <w:sz w:val="24"/>
          <w:szCs w:val="24"/>
        </w:rPr>
        <w:t xml:space="preserve"> – Режимы обеззараживания объектов дезинфицирующим средством </w:t>
      </w:r>
      <w:r w:rsidRPr="00467B9F">
        <w:rPr>
          <w:rFonts w:cs="Times New Roman"/>
          <w:sz w:val="24"/>
          <w:szCs w:val="24"/>
        </w:rPr>
        <w:br/>
        <w:t>«</w:t>
      </w:r>
      <w:proofErr w:type="spellStart"/>
      <w:r w:rsidRPr="00467B9F">
        <w:rPr>
          <w:rFonts w:cs="Times New Roman"/>
          <w:sz w:val="24"/>
          <w:szCs w:val="24"/>
        </w:rPr>
        <w:t>Дезомакс-Антисепт</w:t>
      </w:r>
      <w:proofErr w:type="spellEnd"/>
      <w:r w:rsidRPr="00467B9F">
        <w:rPr>
          <w:rFonts w:cs="Times New Roman"/>
          <w:sz w:val="24"/>
          <w:szCs w:val="24"/>
        </w:rPr>
        <w:t xml:space="preserve"> </w:t>
      </w:r>
      <w:proofErr w:type="spellStart"/>
      <w:r w:rsidRPr="00467B9F">
        <w:rPr>
          <w:rFonts w:cs="Times New Roman"/>
          <w:sz w:val="24"/>
          <w:szCs w:val="24"/>
        </w:rPr>
        <w:t>Аква</w:t>
      </w:r>
      <w:proofErr w:type="spellEnd"/>
      <w:r w:rsidRPr="00467B9F">
        <w:rPr>
          <w:rFonts w:cs="Times New Roman"/>
          <w:sz w:val="24"/>
          <w:szCs w:val="24"/>
        </w:rPr>
        <w:t>» при туберкулезе</w:t>
      </w: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8"/>
        <w:gridCol w:w="994"/>
        <w:gridCol w:w="2211"/>
        <w:gridCol w:w="2139"/>
      </w:tblGrid>
      <w:tr w:rsidR="00897670" w:rsidRPr="00467B9F" w:rsidTr="00FD10A1">
        <w:trPr>
          <w:trHeight w:val="526"/>
          <w:jc w:val="center"/>
        </w:trPr>
        <w:tc>
          <w:tcPr>
            <w:tcW w:w="4668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Объекты обеззараживания</w:t>
            </w:r>
          </w:p>
        </w:tc>
        <w:tc>
          <w:tcPr>
            <w:tcW w:w="994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Расход,</w:t>
            </w:r>
          </w:p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мл/м</w:t>
            </w:r>
            <w:proofErr w:type="gramStart"/>
            <w:r w:rsidRPr="00467B9F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11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Время обеззараживания, мин</w:t>
            </w:r>
          </w:p>
        </w:tc>
        <w:tc>
          <w:tcPr>
            <w:tcW w:w="2139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Метод обеззараживания</w:t>
            </w:r>
          </w:p>
        </w:tc>
      </w:tr>
      <w:tr w:rsidR="0075177F" w:rsidRPr="00467B9F" w:rsidTr="00FD10A1">
        <w:trPr>
          <w:trHeight w:val="606"/>
          <w:jc w:val="center"/>
        </w:trPr>
        <w:tc>
          <w:tcPr>
            <w:tcW w:w="4668" w:type="dxa"/>
            <w:vMerge w:val="restart"/>
            <w:vAlign w:val="center"/>
          </w:tcPr>
          <w:p w:rsidR="0075177F" w:rsidRPr="00467B9F" w:rsidRDefault="0075177F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различных объектов не имеющие белковых загрязнений из коррозионно-устойчивых металлов, стекла, пластика, резин, и полимерных материалов (пол, стены, жесткая мебель, поверхности аппаратов, приборов, медицинского оборудования, в том числе на объектах транспорта)</w:t>
            </w:r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5177F" w:rsidRPr="00467B9F" w:rsidRDefault="0075177F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5177F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75177F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75177F" w:rsidRPr="00467B9F" w:rsidTr="00FD10A1">
        <w:trPr>
          <w:trHeight w:val="255"/>
          <w:jc w:val="center"/>
        </w:trPr>
        <w:tc>
          <w:tcPr>
            <w:tcW w:w="4668" w:type="dxa"/>
            <w:vMerge/>
            <w:vAlign w:val="center"/>
          </w:tcPr>
          <w:p w:rsidR="0075177F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75177F" w:rsidRPr="00467B9F" w:rsidRDefault="0075177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75177F" w:rsidRPr="00467B9F" w:rsidRDefault="0075177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75177F" w:rsidRPr="00467B9F" w:rsidRDefault="0075177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  <w:tr w:rsidR="0075177F" w:rsidRPr="00467B9F" w:rsidTr="00FD10A1">
        <w:trPr>
          <w:trHeight w:val="593"/>
          <w:jc w:val="center"/>
        </w:trPr>
        <w:tc>
          <w:tcPr>
            <w:tcW w:w="4668" w:type="dxa"/>
            <w:vMerge w:val="restart"/>
            <w:shd w:val="clear" w:color="auto" w:fill="FFFFFF"/>
            <w:vAlign w:val="center"/>
          </w:tcPr>
          <w:p w:rsidR="0075177F" w:rsidRPr="00467B9F" w:rsidRDefault="0075177F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различных объектов с белковыми загрязнениями из коррозионно-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устойчивых металлов, стекла, пластика, резин, и полимерных материалов (пол, стены, жесткая мебель, поверхности аппаратов, приборов, медицинского оборудования, в том числе, на объектах транспорта)</w:t>
            </w:r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77F" w:rsidRPr="00467B9F" w:rsidRDefault="0075177F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77F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77F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393"/>
          <w:jc w:val="center"/>
        </w:trPr>
        <w:tc>
          <w:tcPr>
            <w:tcW w:w="4668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  <w:tr w:rsidR="00812D8E" w:rsidRPr="00467B9F" w:rsidTr="00FD10A1">
        <w:trPr>
          <w:trHeight w:val="393"/>
          <w:jc w:val="center"/>
        </w:trPr>
        <w:tc>
          <w:tcPr>
            <w:tcW w:w="4668" w:type="dxa"/>
            <w:shd w:val="clear" w:color="auto" w:fill="FFFFFF"/>
            <w:vAlign w:val="center"/>
          </w:tcPr>
          <w:p w:rsidR="00812D8E" w:rsidRPr="00467B9F" w:rsidRDefault="00812D8E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lastRenderedPageBreak/>
              <w:t>Изделия медицинского назначения</w:t>
            </w:r>
            <w:r w:rsidR="0075177F" w:rsidRPr="00467B9F">
              <w:rPr>
                <w:rFonts w:cs="Times New Roman"/>
                <w:sz w:val="24"/>
                <w:szCs w:val="24"/>
                <w:lang w:eastAsia="ru-RU"/>
              </w:rPr>
              <w:t xml:space="preserve"> (ИМН)</w:t>
            </w:r>
            <w:r w:rsidR="0075177F" w:rsidRPr="00467B9F">
              <w:rPr>
                <w:rFonts w:cs="Times New Roman"/>
                <w:sz w:val="24"/>
                <w:szCs w:val="24"/>
              </w:rPr>
              <w:t xml:space="preserve"> из </w:t>
            </w:r>
            <w:r w:rsidR="0075177F"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="0075177F" w:rsidRPr="00467B9F">
              <w:rPr>
                <w:rFonts w:cs="Times New Roman"/>
                <w:sz w:val="24"/>
                <w:szCs w:val="24"/>
              </w:rPr>
              <w:t xml:space="preserve"> металлов без замковых частей, каналов и полостей, из </w:t>
            </w:r>
            <w:r w:rsidR="0075177F"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="0075177F" w:rsidRPr="00467B9F">
              <w:rPr>
                <w:rFonts w:cs="Times New Roman"/>
                <w:sz w:val="24"/>
                <w:szCs w:val="24"/>
              </w:rPr>
              <w:t xml:space="preserve"> металлов, имеющие замковые части, либо каналы и полости, стоматологические, в том числе вращающиеся; изделия из стекла, резин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D8E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D8E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D8E" w:rsidRPr="00467B9F" w:rsidRDefault="0075177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</w:rPr>
              <w:t>Погружение</w:t>
            </w:r>
          </w:p>
        </w:tc>
      </w:tr>
      <w:tr w:rsidR="00897670" w:rsidRPr="00467B9F" w:rsidTr="00FD10A1">
        <w:trPr>
          <w:trHeight w:val="393"/>
          <w:jc w:val="center"/>
        </w:trPr>
        <w:tc>
          <w:tcPr>
            <w:tcW w:w="4668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Напольные покрытия (ковровые и прочие)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75177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двукратная обработка </w:t>
            </w:r>
          </w:p>
        </w:tc>
      </w:tr>
      <w:tr w:rsidR="00897670" w:rsidRPr="00467B9F" w:rsidTr="00FD10A1">
        <w:trPr>
          <w:trHeight w:val="194"/>
          <w:jc w:val="center"/>
        </w:trPr>
        <w:tc>
          <w:tcPr>
            <w:tcW w:w="4668" w:type="dxa"/>
            <w:vMerge w:val="restart"/>
            <w:shd w:val="clear" w:color="auto" w:fill="FFFFFF"/>
            <w:vAlign w:val="center"/>
          </w:tcPr>
          <w:p w:rsidR="00897670" w:rsidRPr="00467B9F" w:rsidRDefault="0075177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Санитарно-техническое оборудование, резиновые коврики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127"/>
          <w:jc w:val="center"/>
        </w:trPr>
        <w:tc>
          <w:tcPr>
            <w:tcW w:w="4668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897670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</w:tbl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3D7709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>Т</w:t>
      </w:r>
      <w:r w:rsidR="00897670" w:rsidRPr="00467B9F">
        <w:rPr>
          <w:rFonts w:cs="Times New Roman"/>
          <w:sz w:val="24"/>
          <w:szCs w:val="24"/>
        </w:rPr>
        <w:t xml:space="preserve">аблица </w:t>
      </w:r>
      <w:r w:rsidR="004F650E" w:rsidRPr="00467B9F">
        <w:rPr>
          <w:rFonts w:cs="Times New Roman"/>
          <w:sz w:val="24"/>
          <w:szCs w:val="24"/>
        </w:rPr>
        <w:t>3</w:t>
      </w:r>
      <w:r w:rsidR="00897670" w:rsidRPr="00467B9F">
        <w:rPr>
          <w:rFonts w:cs="Times New Roman"/>
          <w:sz w:val="24"/>
          <w:szCs w:val="24"/>
        </w:rPr>
        <w:t xml:space="preserve"> – Режимы обеззараживания объектов дезинфицирующим средством </w:t>
      </w:r>
      <w:r w:rsidR="00897670" w:rsidRPr="00467B9F">
        <w:rPr>
          <w:rFonts w:cs="Times New Roman"/>
          <w:sz w:val="24"/>
          <w:szCs w:val="24"/>
        </w:rPr>
        <w:br/>
        <w:t>«</w:t>
      </w:r>
      <w:proofErr w:type="spellStart"/>
      <w:r w:rsidR="00897670" w:rsidRPr="00467B9F">
        <w:rPr>
          <w:rFonts w:cs="Times New Roman"/>
          <w:sz w:val="24"/>
          <w:szCs w:val="24"/>
        </w:rPr>
        <w:t>Дезомакс-Антисепт</w:t>
      </w:r>
      <w:proofErr w:type="spellEnd"/>
      <w:r w:rsidR="00897670" w:rsidRPr="00467B9F">
        <w:rPr>
          <w:rFonts w:cs="Times New Roman"/>
          <w:sz w:val="24"/>
          <w:szCs w:val="24"/>
        </w:rPr>
        <w:t xml:space="preserve"> </w:t>
      </w:r>
      <w:proofErr w:type="spellStart"/>
      <w:r w:rsidR="00897670" w:rsidRPr="00467B9F">
        <w:rPr>
          <w:rFonts w:cs="Times New Roman"/>
          <w:sz w:val="24"/>
          <w:szCs w:val="24"/>
        </w:rPr>
        <w:t>Аква</w:t>
      </w:r>
      <w:proofErr w:type="spellEnd"/>
      <w:r w:rsidR="00897670" w:rsidRPr="00467B9F">
        <w:rPr>
          <w:rFonts w:cs="Times New Roman"/>
          <w:sz w:val="24"/>
          <w:szCs w:val="24"/>
        </w:rPr>
        <w:t xml:space="preserve">» при кандидозах и </w:t>
      </w:r>
      <w:proofErr w:type="spellStart"/>
      <w:r w:rsidR="00897670" w:rsidRPr="00467B9F">
        <w:rPr>
          <w:rFonts w:cs="Times New Roman"/>
          <w:sz w:val="24"/>
          <w:szCs w:val="24"/>
        </w:rPr>
        <w:t>дерматофитиях</w:t>
      </w:r>
      <w:proofErr w:type="spellEnd"/>
    </w:p>
    <w:tbl>
      <w:tblPr>
        <w:tblW w:w="9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7"/>
        <w:gridCol w:w="1562"/>
        <w:gridCol w:w="2118"/>
        <w:gridCol w:w="1988"/>
      </w:tblGrid>
      <w:tr w:rsidR="00897670" w:rsidRPr="00467B9F" w:rsidTr="00FD10A1">
        <w:trPr>
          <w:trHeight w:val="460"/>
          <w:tblHeader/>
        </w:trPr>
        <w:tc>
          <w:tcPr>
            <w:tcW w:w="4117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Объекты обеззараживания</w:t>
            </w:r>
          </w:p>
        </w:tc>
        <w:tc>
          <w:tcPr>
            <w:tcW w:w="1562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Расход, мл/м</w:t>
            </w:r>
            <w:proofErr w:type="gramStart"/>
            <w:r w:rsidRPr="00467B9F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18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Время обеззараживания, мин</w:t>
            </w:r>
          </w:p>
        </w:tc>
        <w:tc>
          <w:tcPr>
            <w:tcW w:w="1988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Метод обеззараживания</w:t>
            </w:r>
          </w:p>
        </w:tc>
      </w:tr>
      <w:tr w:rsidR="00E132DF" w:rsidRPr="00467B9F" w:rsidTr="00FD10A1">
        <w:trPr>
          <w:trHeight w:val="413"/>
        </w:trPr>
        <w:tc>
          <w:tcPr>
            <w:tcW w:w="4117" w:type="dxa"/>
            <w:vMerge w:val="restart"/>
            <w:vAlign w:val="center"/>
          </w:tcPr>
          <w:p w:rsidR="00E132DF" w:rsidRPr="00467B9F" w:rsidRDefault="00E132D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различных объектов не имеющие белковых загрязнений из коррозионно-устойчивых металлов, стекла, пластика, резин, и полимерных материалов (пол, стены, жесткая мебель, поверхности аппаратов, приборов, медицинского оборудования, в том числе на объектах транспорта)</w:t>
            </w:r>
            <w:proofErr w:type="gramEnd"/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E132DF" w:rsidRPr="00467B9F" w:rsidTr="00FD10A1">
        <w:trPr>
          <w:trHeight w:val="330"/>
        </w:trPr>
        <w:tc>
          <w:tcPr>
            <w:tcW w:w="4117" w:type="dxa"/>
            <w:vMerge/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E132DF" w:rsidRPr="00467B9F" w:rsidRDefault="00E132D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E132DF" w:rsidRPr="00467B9F" w:rsidRDefault="00E132D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E132DF" w:rsidRPr="00467B9F" w:rsidRDefault="00E132D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  <w:tr w:rsidR="00E132DF" w:rsidRPr="00467B9F" w:rsidTr="00FD10A1">
        <w:trPr>
          <w:trHeight w:val="1026"/>
        </w:trPr>
        <w:tc>
          <w:tcPr>
            <w:tcW w:w="4117" w:type="dxa"/>
            <w:vMerge w:val="restart"/>
            <w:shd w:val="clear" w:color="auto" w:fill="FFFFFF"/>
            <w:vAlign w:val="center"/>
          </w:tcPr>
          <w:p w:rsidR="00E132DF" w:rsidRPr="00467B9F" w:rsidRDefault="00E132D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различных объектов с белковыми загрязнениями из коррозионно-устойчивых металлов, стекла, пластика, резин, и полимерных материалов (пол, стены, жесткая мебель, поверхности аппаратов, приборов, медицинского оборудования, в том числе, на объектах транспорта)</w:t>
            </w:r>
            <w:proofErr w:type="gramEnd"/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333"/>
        </w:trPr>
        <w:tc>
          <w:tcPr>
            <w:tcW w:w="4117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  <w:tr w:rsidR="00E132DF" w:rsidRPr="00467B9F" w:rsidTr="00FD10A1">
        <w:trPr>
          <w:trHeight w:val="333"/>
        </w:trPr>
        <w:tc>
          <w:tcPr>
            <w:tcW w:w="4117" w:type="dxa"/>
            <w:shd w:val="clear" w:color="auto" w:fill="FFFFFF"/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Изделия медицинского назначения (ИМН)</w:t>
            </w:r>
            <w:r w:rsidRPr="00467B9F">
              <w:rPr>
                <w:rFonts w:cs="Times New Roman"/>
                <w:sz w:val="24"/>
                <w:szCs w:val="24"/>
              </w:rPr>
              <w:t xml:space="preserve"> из 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Pr="00467B9F">
              <w:rPr>
                <w:rFonts w:cs="Times New Roman"/>
                <w:sz w:val="24"/>
                <w:szCs w:val="24"/>
              </w:rPr>
              <w:t xml:space="preserve"> металлов без замковых частей, каналов и полостей, из 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Pr="00467B9F">
              <w:rPr>
                <w:rFonts w:cs="Times New Roman"/>
                <w:sz w:val="24"/>
                <w:szCs w:val="24"/>
              </w:rPr>
              <w:t xml:space="preserve"> металлов, имеющие замковые части, либо каналы и полости, стоматологические, в том числе вращающиеся; изделия из стекла, резин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2DF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2DF" w:rsidRPr="00467B9F" w:rsidRDefault="00E132DF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</w:rPr>
              <w:t>Погружение</w:t>
            </w:r>
          </w:p>
        </w:tc>
      </w:tr>
      <w:tr w:rsidR="00897670" w:rsidRPr="00467B9F" w:rsidTr="00FD10A1">
        <w:trPr>
          <w:trHeight w:val="436"/>
        </w:trPr>
        <w:tc>
          <w:tcPr>
            <w:tcW w:w="4117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Напольные ковровые покрытия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97670" w:rsidRPr="00467B9F" w:rsidRDefault="00897670" w:rsidP="00E132D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897670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двукратно</w:t>
            </w:r>
          </w:p>
        </w:tc>
      </w:tr>
      <w:tr w:rsidR="00897670" w:rsidRPr="00467B9F" w:rsidTr="00FD10A1">
        <w:trPr>
          <w:trHeight w:val="88"/>
        </w:trPr>
        <w:tc>
          <w:tcPr>
            <w:tcW w:w="4117" w:type="dxa"/>
            <w:vMerge w:val="restart"/>
            <w:shd w:val="clear" w:color="auto" w:fill="FFFFFF"/>
            <w:vAlign w:val="center"/>
          </w:tcPr>
          <w:p w:rsidR="00897670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Санитарно-техническое оборудование, резиновые коврики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897670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88"/>
        </w:trPr>
        <w:tc>
          <w:tcPr>
            <w:tcW w:w="4117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897670" w:rsidRPr="00467B9F" w:rsidRDefault="00E132DF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</w:tbl>
    <w:p w:rsidR="0023322C" w:rsidRPr="00467B9F" w:rsidRDefault="0023322C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 xml:space="preserve">Таблица </w:t>
      </w:r>
      <w:r w:rsidR="004F650E" w:rsidRPr="00467B9F">
        <w:rPr>
          <w:rFonts w:cs="Times New Roman"/>
          <w:sz w:val="24"/>
          <w:szCs w:val="24"/>
        </w:rPr>
        <w:t>4</w:t>
      </w:r>
      <w:r w:rsidRPr="00467B9F">
        <w:rPr>
          <w:rFonts w:cs="Times New Roman"/>
          <w:sz w:val="24"/>
          <w:szCs w:val="24"/>
        </w:rPr>
        <w:t xml:space="preserve"> – Режимы обеззараживания объектов дезинфицирующим средством </w:t>
      </w:r>
      <w:r w:rsidRPr="00467B9F">
        <w:rPr>
          <w:rFonts w:cs="Times New Roman"/>
          <w:sz w:val="24"/>
          <w:szCs w:val="24"/>
        </w:rPr>
        <w:br/>
        <w:t>«</w:t>
      </w:r>
      <w:proofErr w:type="spellStart"/>
      <w:r w:rsidRPr="00467B9F">
        <w:rPr>
          <w:rFonts w:cs="Times New Roman"/>
          <w:sz w:val="24"/>
          <w:szCs w:val="24"/>
        </w:rPr>
        <w:t>Дезомакс-Антисепт</w:t>
      </w:r>
      <w:proofErr w:type="spellEnd"/>
      <w:r w:rsidRPr="00467B9F">
        <w:rPr>
          <w:rFonts w:cs="Times New Roman"/>
          <w:sz w:val="24"/>
          <w:szCs w:val="24"/>
        </w:rPr>
        <w:t xml:space="preserve"> </w:t>
      </w:r>
      <w:proofErr w:type="spellStart"/>
      <w:r w:rsidRPr="00467B9F">
        <w:rPr>
          <w:rFonts w:cs="Times New Roman"/>
          <w:sz w:val="24"/>
          <w:szCs w:val="24"/>
        </w:rPr>
        <w:t>Аква</w:t>
      </w:r>
      <w:proofErr w:type="spellEnd"/>
      <w:r w:rsidRPr="00467B9F">
        <w:rPr>
          <w:rFonts w:cs="Times New Roman"/>
          <w:sz w:val="24"/>
          <w:szCs w:val="24"/>
        </w:rPr>
        <w:t>» в отношении плесневых грибов (</w:t>
      </w:r>
      <w:r w:rsidRPr="00467B9F">
        <w:rPr>
          <w:rFonts w:cs="Times New Roman"/>
          <w:i/>
          <w:sz w:val="24"/>
          <w:szCs w:val="24"/>
          <w:lang w:val="en-US"/>
        </w:rPr>
        <w:t>A</w:t>
      </w:r>
      <w:r w:rsidRPr="00467B9F">
        <w:rPr>
          <w:rFonts w:cs="Times New Roman"/>
          <w:i/>
          <w:sz w:val="24"/>
          <w:szCs w:val="24"/>
        </w:rPr>
        <w:t xml:space="preserve">. </w:t>
      </w:r>
      <w:proofErr w:type="spellStart"/>
      <w:r w:rsidRPr="00467B9F">
        <w:rPr>
          <w:rFonts w:cs="Times New Roman"/>
          <w:i/>
          <w:sz w:val="24"/>
          <w:szCs w:val="24"/>
          <w:lang w:val="en-US"/>
        </w:rPr>
        <w:t>niger</w:t>
      </w:r>
      <w:proofErr w:type="spellEnd"/>
      <w:r w:rsidRPr="00467B9F">
        <w:rPr>
          <w:rFonts w:cs="Times New Roman"/>
          <w:sz w:val="24"/>
          <w:szCs w:val="24"/>
        </w:rPr>
        <w:t>)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418"/>
        <w:gridCol w:w="2126"/>
        <w:gridCol w:w="1985"/>
      </w:tblGrid>
      <w:tr w:rsidR="00897670" w:rsidRPr="00467B9F" w:rsidTr="00FD10A1">
        <w:trPr>
          <w:trHeight w:val="453"/>
        </w:trPr>
        <w:tc>
          <w:tcPr>
            <w:tcW w:w="4253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Объекты обеззараживания</w:t>
            </w:r>
          </w:p>
        </w:tc>
        <w:tc>
          <w:tcPr>
            <w:tcW w:w="1418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Расход, мл/м</w:t>
            </w:r>
            <w:proofErr w:type="gramStart"/>
            <w:r w:rsidRPr="00467B9F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Время обеззараживания, мин</w:t>
            </w:r>
          </w:p>
        </w:tc>
        <w:tc>
          <w:tcPr>
            <w:tcW w:w="1985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Метод обеззараживания</w:t>
            </w:r>
          </w:p>
        </w:tc>
      </w:tr>
      <w:tr w:rsidR="00897670" w:rsidRPr="00467B9F" w:rsidTr="00FD10A1">
        <w:trPr>
          <w:trHeight w:val="733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897670" w:rsidRPr="00467B9F" w:rsidRDefault="00897670" w:rsidP="008851F7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Поверхности различных объектов из коррозионно-устойчивых металлов, стекла, пластика, резин, и полимерных материалов (пол, стены, жесткая мебель, поверхности аппаратов, приборов, медицинского оборудования, в том числе, </w:t>
            </w:r>
            <w:r w:rsidR="008851F7" w:rsidRPr="00467B9F">
              <w:rPr>
                <w:rFonts w:cs="Times New Roman"/>
                <w:sz w:val="24"/>
                <w:szCs w:val="24"/>
                <w:lang w:eastAsia="ru-RU"/>
              </w:rPr>
              <w:t>на объектах транспорта)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3D7709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897670" w:rsidRPr="00467B9F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FD10A1">
        <w:trPr>
          <w:trHeight w:val="271"/>
        </w:trPr>
        <w:tc>
          <w:tcPr>
            <w:tcW w:w="4253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Орошение</w:t>
            </w:r>
          </w:p>
        </w:tc>
      </w:tr>
      <w:tr w:rsidR="003D7709" w:rsidRPr="00467B9F" w:rsidTr="00FD10A1">
        <w:trPr>
          <w:trHeight w:val="271"/>
        </w:trPr>
        <w:tc>
          <w:tcPr>
            <w:tcW w:w="4253" w:type="dxa"/>
            <w:shd w:val="clear" w:color="auto" w:fill="FFFFFF"/>
            <w:vAlign w:val="center"/>
          </w:tcPr>
          <w:p w:rsidR="003D7709" w:rsidRPr="00467B9F" w:rsidRDefault="003D7709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Изделия медицинского назначения (ИМН)</w:t>
            </w:r>
            <w:r w:rsidRPr="00467B9F">
              <w:rPr>
                <w:rFonts w:cs="Times New Roman"/>
                <w:sz w:val="24"/>
                <w:szCs w:val="24"/>
              </w:rPr>
              <w:t xml:space="preserve"> из 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Pr="00467B9F">
              <w:rPr>
                <w:rFonts w:cs="Times New Roman"/>
                <w:sz w:val="24"/>
                <w:szCs w:val="24"/>
              </w:rPr>
              <w:t xml:space="preserve"> металлов без замковых частей, каналов и полостей, из </w:t>
            </w:r>
            <w:r w:rsidRPr="00467B9F">
              <w:rPr>
                <w:rFonts w:cs="Times New Roman"/>
                <w:sz w:val="24"/>
                <w:szCs w:val="24"/>
                <w:lang w:eastAsia="ru-RU"/>
              </w:rPr>
              <w:t>коррозионно-устойчивых</w:t>
            </w:r>
            <w:r w:rsidRPr="00467B9F">
              <w:rPr>
                <w:rFonts w:cs="Times New Roman"/>
                <w:sz w:val="24"/>
                <w:szCs w:val="24"/>
              </w:rPr>
              <w:t xml:space="preserve"> металлов, имеющие замковые части, либо каналы и полости, стоматологические, в том числе вращающиеся; изделия из стекла, резин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709" w:rsidRPr="00467B9F" w:rsidRDefault="003D7709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709" w:rsidRPr="00467B9F" w:rsidRDefault="003D7709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709" w:rsidRPr="00467B9F" w:rsidRDefault="003D7709" w:rsidP="00ED1D3F">
            <w:pPr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</w:rPr>
              <w:t>Погружение</w:t>
            </w:r>
          </w:p>
        </w:tc>
      </w:tr>
      <w:tr w:rsidR="0085094F" w:rsidRPr="00467B9F" w:rsidTr="00FD10A1">
        <w:trPr>
          <w:trHeight w:val="271"/>
        </w:trPr>
        <w:tc>
          <w:tcPr>
            <w:tcW w:w="4253" w:type="dxa"/>
            <w:shd w:val="clear" w:color="auto" w:fill="FFFFFF"/>
            <w:vAlign w:val="center"/>
          </w:tcPr>
          <w:p w:rsidR="0085094F" w:rsidRPr="00467B9F" w:rsidRDefault="0085094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Напольные ковровые покрытия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094F" w:rsidRPr="00467B9F" w:rsidRDefault="0085094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094F" w:rsidRPr="00467B9F" w:rsidRDefault="0085094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094F" w:rsidRPr="00467B9F" w:rsidRDefault="0085094F" w:rsidP="00ED1D3F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двукратно</w:t>
            </w:r>
          </w:p>
        </w:tc>
      </w:tr>
    </w:tbl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23322C" w:rsidRPr="00467B9F" w:rsidRDefault="0023322C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</w:p>
    <w:p w:rsidR="00897670" w:rsidRPr="00467B9F" w:rsidRDefault="00897670" w:rsidP="00897670">
      <w:pPr>
        <w:tabs>
          <w:tab w:val="left" w:pos="1276"/>
        </w:tabs>
        <w:ind w:firstLine="0"/>
        <w:rPr>
          <w:rFonts w:cs="Times New Roman"/>
          <w:sz w:val="24"/>
          <w:szCs w:val="24"/>
        </w:rPr>
      </w:pPr>
      <w:r w:rsidRPr="00467B9F">
        <w:rPr>
          <w:rFonts w:cs="Times New Roman"/>
          <w:sz w:val="24"/>
          <w:szCs w:val="24"/>
        </w:rPr>
        <w:t xml:space="preserve">Таблица </w:t>
      </w:r>
      <w:r w:rsidR="004F650E" w:rsidRPr="00467B9F">
        <w:rPr>
          <w:rFonts w:cs="Times New Roman"/>
          <w:sz w:val="24"/>
          <w:szCs w:val="24"/>
        </w:rPr>
        <w:t>5</w:t>
      </w:r>
      <w:r w:rsidRPr="00467B9F">
        <w:rPr>
          <w:rFonts w:cs="Times New Roman"/>
          <w:sz w:val="24"/>
          <w:szCs w:val="24"/>
        </w:rPr>
        <w:t xml:space="preserve"> – Режимы обеззараживания объектов дезинфицирующим средством </w:t>
      </w:r>
      <w:r w:rsidRPr="00467B9F">
        <w:rPr>
          <w:rFonts w:cs="Times New Roman"/>
          <w:sz w:val="24"/>
          <w:szCs w:val="24"/>
        </w:rPr>
        <w:br/>
        <w:t>«</w:t>
      </w:r>
      <w:proofErr w:type="spellStart"/>
      <w:r w:rsidRPr="00467B9F">
        <w:rPr>
          <w:rFonts w:cs="Times New Roman"/>
          <w:sz w:val="24"/>
          <w:szCs w:val="24"/>
        </w:rPr>
        <w:t>Дезомакс-Антисепт</w:t>
      </w:r>
      <w:proofErr w:type="spellEnd"/>
      <w:r w:rsidRPr="00467B9F">
        <w:rPr>
          <w:rFonts w:cs="Times New Roman"/>
          <w:sz w:val="24"/>
          <w:szCs w:val="24"/>
        </w:rPr>
        <w:t xml:space="preserve"> </w:t>
      </w:r>
      <w:proofErr w:type="spellStart"/>
      <w:r w:rsidRPr="00467B9F">
        <w:rPr>
          <w:rFonts w:cs="Times New Roman"/>
          <w:sz w:val="24"/>
          <w:szCs w:val="24"/>
        </w:rPr>
        <w:t>Аква</w:t>
      </w:r>
      <w:proofErr w:type="spellEnd"/>
      <w:r w:rsidRPr="00467B9F">
        <w:rPr>
          <w:rFonts w:cs="Times New Roman"/>
          <w:sz w:val="24"/>
          <w:szCs w:val="24"/>
        </w:rPr>
        <w:t xml:space="preserve">» </w:t>
      </w:r>
      <w:r w:rsidRPr="00467B9F">
        <w:rPr>
          <w:rFonts w:cs="Times New Roman"/>
          <w:color w:val="000000" w:themeColor="text1"/>
          <w:sz w:val="24"/>
          <w:szCs w:val="24"/>
        </w:rPr>
        <w:t xml:space="preserve">при вирусных инфекциях </w:t>
      </w:r>
      <w:r w:rsidR="00C5794F" w:rsidRPr="00467B9F">
        <w:rPr>
          <w:rFonts w:cs="Times New Roman"/>
          <w:color w:val="000000" w:themeColor="text1"/>
          <w:sz w:val="24"/>
          <w:szCs w:val="24"/>
        </w:rPr>
        <w:t>(вирус полиомиелита, аденовируса</w:t>
      </w:r>
      <w:r w:rsidRPr="00467B9F">
        <w:rPr>
          <w:rFonts w:cs="Times New Roman"/>
          <w:sz w:val="24"/>
          <w:szCs w:val="24"/>
        </w:rPr>
        <w:t>)</w:t>
      </w:r>
      <w:r w:rsidR="00C5794F" w:rsidRPr="00467B9F">
        <w:rPr>
          <w:rFonts w:cs="Times New Roman"/>
          <w:sz w:val="24"/>
          <w:szCs w:val="24"/>
        </w:rPr>
        <w:t>.</w:t>
      </w:r>
    </w:p>
    <w:tbl>
      <w:tblPr>
        <w:tblW w:w="9760" w:type="dxa"/>
        <w:jc w:val="center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7"/>
        <w:gridCol w:w="2016"/>
        <w:gridCol w:w="1837"/>
        <w:gridCol w:w="1680"/>
      </w:tblGrid>
      <w:tr w:rsidR="00897670" w:rsidRPr="00467B9F" w:rsidTr="00AD1DD1">
        <w:trPr>
          <w:trHeight w:val="70"/>
          <w:jc w:val="center"/>
        </w:trPr>
        <w:tc>
          <w:tcPr>
            <w:tcW w:w="4227" w:type="dxa"/>
            <w:vMerge w:val="restart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Объекты обеззараживания</w:t>
            </w:r>
          </w:p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Время обеззараживания, мин</w:t>
            </w:r>
          </w:p>
        </w:tc>
        <w:tc>
          <w:tcPr>
            <w:tcW w:w="1680" w:type="dxa"/>
            <w:vMerge w:val="restart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Метод обеззараживания</w:t>
            </w:r>
          </w:p>
        </w:tc>
      </w:tr>
      <w:tr w:rsidR="00897670" w:rsidRPr="00467B9F" w:rsidTr="00AD1DD1">
        <w:trPr>
          <w:trHeight w:val="117"/>
          <w:jc w:val="center"/>
        </w:trPr>
        <w:tc>
          <w:tcPr>
            <w:tcW w:w="4227" w:type="dxa"/>
            <w:vMerge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Вирус полиомиелита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Аденовирус</w:t>
            </w:r>
          </w:p>
        </w:tc>
        <w:tc>
          <w:tcPr>
            <w:tcW w:w="1680" w:type="dxa"/>
            <w:vMerge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97670" w:rsidRPr="00467B9F" w:rsidTr="00AD1DD1">
        <w:trPr>
          <w:trHeight w:val="16"/>
          <w:jc w:val="center"/>
        </w:trPr>
        <w:tc>
          <w:tcPr>
            <w:tcW w:w="4227" w:type="dxa"/>
            <w:shd w:val="clear" w:color="auto" w:fill="FFFFFF"/>
            <w:vAlign w:val="center"/>
          </w:tcPr>
          <w:p w:rsidR="00897670" w:rsidRPr="00467B9F" w:rsidRDefault="00AD1DD1" w:rsidP="00AD1DD1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Поверхности различных объектов не имеющие белковых загрязнений из латекса 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897670" w:rsidRPr="00467B9F" w:rsidRDefault="00AD1DD1" w:rsidP="00AD1DD1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AD1DD1">
        <w:trPr>
          <w:trHeight w:val="16"/>
          <w:jc w:val="center"/>
        </w:trPr>
        <w:tc>
          <w:tcPr>
            <w:tcW w:w="4227" w:type="dxa"/>
            <w:shd w:val="clear" w:color="auto" w:fill="FFFFFF"/>
            <w:vAlign w:val="center"/>
          </w:tcPr>
          <w:p w:rsidR="00897670" w:rsidRPr="00467B9F" w:rsidRDefault="00AD1DD1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различных объектов не имеющие белковых загрязнений из резины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897670" w:rsidRPr="00467B9F" w:rsidRDefault="00AD1DD1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AD1DD1">
        <w:trPr>
          <w:trHeight w:val="648"/>
          <w:jc w:val="center"/>
        </w:trPr>
        <w:tc>
          <w:tcPr>
            <w:tcW w:w="4227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поверхности с белковыми загрязнениями из гладких невпитывающих материалов (кафель металл, пластик)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 xml:space="preserve">Протирание </w:t>
            </w:r>
          </w:p>
        </w:tc>
      </w:tr>
      <w:tr w:rsidR="00897670" w:rsidRPr="00467B9F" w:rsidTr="00AD1DD1">
        <w:trPr>
          <w:trHeight w:val="6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Инструменты медицинского назначения замковые с белковыми загрязнениями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7670" w:rsidRPr="00467B9F" w:rsidRDefault="00897670" w:rsidP="00897670">
            <w:pPr>
              <w:widowControl/>
              <w:tabs>
                <w:tab w:val="left" w:pos="3119"/>
              </w:tabs>
              <w:suppressAutoHyphens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7B9F">
              <w:rPr>
                <w:rFonts w:cs="Times New Roman"/>
                <w:sz w:val="24"/>
                <w:szCs w:val="24"/>
                <w:lang w:eastAsia="ru-RU"/>
              </w:rPr>
              <w:t>Погружение</w:t>
            </w:r>
          </w:p>
        </w:tc>
      </w:tr>
    </w:tbl>
    <w:p w:rsidR="00897670" w:rsidRPr="00467B9F" w:rsidRDefault="00897670" w:rsidP="00897670">
      <w:pPr>
        <w:shd w:val="clear" w:color="auto" w:fill="FFFFFF"/>
        <w:tabs>
          <w:tab w:val="left" w:pos="1276"/>
        </w:tabs>
        <w:spacing w:after="200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</w:p>
    <w:p w:rsidR="00897670" w:rsidRPr="00467B9F" w:rsidRDefault="00897670" w:rsidP="00897670">
      <w:pPr>
        <w:shd w:val="clear" w:color="auto" w:fill="FFFFFF"/>
        <w:tabs>
          <w:tab w:val="left" w:pos="1276"/>
        </w:tabs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Cs/>
          <w:color w:val="000000"/>
          <w:spacing w:val="-7"/>
          <w:sz w:val="24"/>
          <w:szCs w:val="24"/>
        </w:rPr>
        <w:lastRenderedPageBreak/>
        <w:t>4. ПРИМЕНЕНИЕ СРЕДСТВА «ДЕЗОМАКС-АНТИСЕПТ АКВА»  ДЛЯ  ПРЕДСТЕРИЛИЗАЦИОННОЙ  ОЧИСТКИ ИЗДЕЛИЙ МЕДИЦИНСКОГО НАЗНАЧЕНИЯ</w:t>
      </w:r>
    </w:p>
    <w:p w:rsidR="0089037D" w:rsidRPr="00467B9F" w:rsidRDefault="0089037D" w:rsidP="00897670">
      <w:pPr>
        <w:shd w:val="clear" w:color="auto" w:fill="FFFFFF"/>
        <w:tabs>
          <w:tab w:val="left" w:pos="1276"/>
        </w:tabs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proofErr w:type="gramStart"/>
      <w:r w:rsidRPr="00467B9F">
        <w:rPr>
          <w:rFonts w:cs="Times New Roman"/>
          <w:bCs/>
          <w:color w:val="000000"/>
          <w:spacing w:val="-7"/>
          <w:sz w:val="24"/>
          <w:szCs w:val="24"/>
        </w:rPr>
        <w:t>СОВМЕЩЕННОЙ И НЕ СОВМЕЩЕННОЙ С ДЕЗИНФЕКЦИЕЙ</w:t>
      </w:r>
      <w:proofErr w:type="gramEnd"/>
    </w:p>
    <w:p w:rsidR="0089037D" w:rsidRPr="00467B9F" w:rsidRDefault="0089037D" w:rsidP="00897670">
      <w:pPr>
        <w:shd w:val="clear" w:color="auto" w:fill="FFFFFF"/>
        <w:tabs>
          <w:tab w:val="left" w:pos="1276"/>
        </w:tabs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</w:p>
    <w:p w:rsidR="00897670" w:rsidRPr="00467B9F" w:rsidRDefault="00897670" w:rsidP="0089037D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4.1. Дезинфицирующее средство </w:t>
      </w:r>
      <w:r w:rsidRPr="00467B9F">
        <w:rPr>
          <w:rStyle w:val="FontStyle11"/>
          <w:sz w:val="24"/>
          <w:szCs w:val="24"/>
        </w:rPr>
        <w:t>«ДЕЗОМАКС-АНТИСЕПТ АКВА»</w:t>
      </w:r>
      <w:r w:rsidRPr="00467B9F">
        <w:rPr>
          <w:sz w:val="24"/>
          <w:szCs w:val="24"/>
        </w:rPr>
        <w:t xml:space="preserve"> применяют для </w:t>
      </w:r>
      <w:proofErr w:type="spellStart"/>
      <w:r w:rsidRPr="00467B9F">
        <w:rPr>
          <w:sz w:val="24"/>
          <w:szCs w:val="24"/>
        </w:rPr>
        <w:t>предстерилизационной</w:t>
      </w:r>
      <w:proofErr w:type="spellEnd"/>
      <w:r w:rsidRPr="00467B9F">
        <w:rPr>
          <w:sz w:val="24"/>
          <w:szCs w:val="24"/>
        </w:rPr>
        <w:t xml:space="preserve"> очистки, совмещенной и не совмещенной с дезинфекцией, изделий медицинского назначения </w:t>
      </w:r>
      <w:r w:rsidR="0089037D" w:rsidRPr="00467B9F">
        <w:rPr>
          <w:sz w:val="24"/>
          <w:szCs w:val="24"/>
        </w:rPr>
        <w:t xml:space="preserve"> (кроме эндоскопов) </w:t>
      </w:r>
      <w:r w:rsidRPr="00467B9F">
        <w:rPr>
          <w:sz w:val="24"/>
          <w:szCs w:val="24"/>
        </w:rPr>
        <w:t xml:space="preserve">из различных материалов, включая хирургические и стоматологические инструменты, </w:t>
      </w:r>
      <w:r w:rsidR="0089037D" w:rsidRPr="00467B9F">
        <w:rPr>
          <w:sz w:val="24"/>
          <w:szCs w:val="24"/>
        </w:rPr>
        <w:t xml:space="preserve">в том числе ротационные </w:t>
      </w:r>
      <w:proofErr w:type="spellStart"/>
      <w:r w:rsidR="0089037D" w:rsidRPr="00467B9F">
        <w:rPr>
          <w:sz w:val="24"/>
          <w:szCs w:val="24"/>
        </w:rPr>
        <w:t>эндодонтические</w:t>
      </w:r>
      <w:proofErr w:type="spellEnd"/>
      <w:r w:rsidR="0089037D" w:rsidRPr="00467B9F">
        <w:rPr>
          <w:sz w:val="24"/>
          <w:szCs w:val="24"/>
        </w:rPr>
        <w:t xml:space="preserve"> инструменты (боры, </w:t>
      </w:r>
      <w:proofErr w:type="spellStart"/>
      <w:r w:rsidR="0089037D" w:rsidRPr="00467B9F">
        <w:rPr>
          <w:sz w:val="24"/>
          <w:szCs w:val="24"/>
        </w:rPr>
        <w:t>дрильборы</w:t>
      </w:r>
      <w:proofErr w:type="spellEnd"/>
      <w:r w:rsidR="0089037D" w:rsidRPr="00467B9F">
        <w:rPr>
          <w:sz w:val="24"/>
          <w:szCs w:val="24"/>
        </w:rPr>
        <w:t xml:space="preserve">, шлифовальные диски, </w:t>
      </w:r>
      <w:proofErr w:type="spellStart"/>
      <w:r w:rsidR="0089037D" w:rsidRPr="00467B9F">
        <w:rPr>
          <w:sz w:val="24"/>
          <w:szCs w:val="24"/>
        </w:rPr>
        <w:t>дискодержатели</w:t>
      </w:r>
      <w:proofErr w:type="spellEnd"/>
      <w:r w:rsidR="0089037D" w:rsidRPr="00467B9F">
        <w:rPr>
          <w:sz w:val="24"/>
          <w:szCs w:val="24"/>
        </w:rPr>
        <w:t xml:space="preserve">, фрезы и т.п.) </w:t>
      </w:r>
      <w:r w:rsidRPr="00467B9F">
        <w:rPr>
          <w:sz w:val="24"/>
          <w:szCs w:val="24"/>
        </w:rPr>
        <w:t xml:space="preserve">ручным и механизированным (в сочетании с УЗО) способами. Режимы применения представлены в таблицах </w:t>
      </w:r>
      <w:r w:rsidR="004F650E" w:rsidRPr="00467B9F">
        <w:rPr>
          <w:sz w:val="24"/>
          <w:szCs w:val="24"/>
        </w:rPr>
        <w:t>6-9</w:t>
      </w:r>
      <w:r w:rsidRPr="00467B9F">
        <w:rPr>
          <w:sz w:val="24"/>
          <w:szCs w:val="24"/>
        </w:rPr>
        <w:t>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4.2. </w:t>
      </w:r>
      <w:proofErr w:type="spellStart"/>
      <w:r w:rsidRPr="00467B9F">
        <w:rPr>
          <w:sz w:val="24"/>
          <w:szCs w:val="24"/>
        </w:rPr>
        <w:t>Предстерилизационную</w:t>
      </w:r>
      <w:proofErr w:type="spellEnd"/>
      <w:r w:rsidRPr="00467B9F">
        <w:rPr>
          <w:sz w:val="24"/>
          <w:szCs w:val="24"/>
        </w:rPr>
        <w:t xml:space="preserve"> очистку, совмещенную с дезинфекцией  изделий медицинского назначения проводят  ручным способом  в пластмассовых,    эмалированных (без повреждения эмали) емкостях; механизированным способом – в ультразвуковых мойках (типа УЗ</w:t>
      </w:r>
      <w:proofErr w:type="gramStart"/>
      <w:r w:rsidRPr="00467B9F">
        <w:rPr>
          <w:sz w:val="24"/>
          <w:szCs w:val="24"/>
        </w:rPr>
        <w:t>О-</w:t>
      </w:r>
      <w:proofErr w:type="gramEnd"/>
      <w:r w:rsidRPr="00467B9F">
        <w:rPr>
          <w:sz w:val="24"/>
          <w:szCs w:val="24"/>
        </w:rPr>
        <w:t>«МЕДЭЛ», УВ-1 «</w:t>
      </w:r>
      <w:proofErr w:type="spellStart"/>
      <w:r w:rsidRPr="00467B9F">
        <w:rPr>
          <w:sz w:val="24"/>
          <w:szCs w:val="24"/>
        </w:rPr>
        <w:t>Ультраэст</w:t>
      </w:r>
      <w:proofErr w:type="spellEnd"/>
      <w:r w:rsidRPr="00467B9F">
        <w:rPr>
          <w:sz w:val="24"/>
          <w:szCs w:val="24"/>
        </w:rPr>
        <w:t>» и пр.) в соответствии с руководством по эксплуатации аппаратов. Режимы применения указаны в таблицах 7-8.</w:t>
      </w:r>
    </w:p>
    <w:p w:rsidR="00897670" w:rsidRPr="00467B9F" w:rsidRDefault="00897670" w:rsidP="00897670">
      <w:pPr>
        <w:pStyle w:val="a6"/>
        <w:tabs>
          <w:tab w:val="center" w:pos="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Изделия полностью и с избытком погружают в рабочий раствор сразу же после их применения, не допуская подсушивания загрязнений с предварительным удалением видимых загрязнений с поверхностей и из каналов изделий, с соблюдением противоэпидемических мер.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Разъемные изделия погружают в емкости для дезинфекции в разобранном виде. Изделия, имеющие замковые части, погружают раскрытыми, предварительно сделав ими в растворе несколько рабочих движений для лучшего проникновения раствора в труднодоступные участки изделий.  Во время дезинфекционной выдержки каналы и полости должны быть заполнены (без воздушных пробок) раствором средства. Толщина слоя раствора над изделиями должна быть не менее </w:t>
      </w:r>
      <w:smartTag w:uri="urn:schemas-microsoft-com:office:smarttags" w:element="metricconverter">
        <w:smartTagPr>
          <w:attr w:name="ProductID" w:val="1 см"/>
        </w:smartTagPr>
        <w:r w:rsidRPr="00467B9F">
          <w:rPr>
            <w:sz w:val="24"/>
            <w:szCs w:val="24"/>
          </w:rPr>
          <w:t>1 см</w:t>
        </w:r>
      </w:smartTag>
      <w:r w:rsidRPr="00467B9F">
        <w:rPr>
          <w:sz w:val="24"/>
          <w:szCs w:val="24"/>
        </w:rPr>
        <w:t xml:space="preserve">.   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После окончания экспозиции изделия извлекают из емкости с раствором и отмывают их от остатков средства проточной питьевой водой в течение 5 мин. Каналы промывают с помощью шприца или </w:t>
      </w:r>
      <w:proofErr w:type="spellStart"/>
      <w:r w:rsidRPr="00467B9F">
        <w:rPr>
          <w:sz w:val="24"/>
          <w:szCs w:val="24"/>
        </w:rPr>
        <w:t>электроотсоса</w:t>
      </w:r>
      <w:proofErr w:type="spellEnd"/>
      <w:r w:rsidRPr="00467B9F">
        <w:rPr>
          <w:sz w:val="24"/>
          <w:szCs w:val="24"/>
        </w:rPr>
        <w:t xml:space="preserve"> в течение 1 мин.</w:t>
      </w:r>
    </w:p>
    <w:p w:rsidR="00897670" w:rsidRPr="00467B9F" w:rsidRDefault="00897670" w:rsidP="00897670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4.3.  </w:t>
      </w:r>
      <w:proofErr w:type="spellStart"/>
      <w:r w:rsidRPr="00467B9F">
        <w:rPr>
          <w:sz w:val="24"/>
          <w:szCs w:val="24"/>
        </w:rPr>
        <w:t>Предстерилизационную</w:t>
      </w:r>
      <w:proofErr w:type="spellEnd"/>
      <w:r w:rsidRPr="00467B9F">
        <w:rPr>
          <w:sz w:val="24"/>
          <w:szCs w:val="24"/>
        </w:rPr>
        <w:t xml:space="preserve"> очистку изделий медицинского назначения ручным и механизированным способами, не совмещенную с дезинфекцией,  осуществляют в соответствии с этапами и </w:t>
      </w:r>
      <w:proofErr w:type="gramStart"/>
      <w:r w:rsidRPr="00467B9F">
        <w:rPr>
          <w:sz w:val="24"/>
          <w:szCs w:val="24"/>
        </w:rPr>
        <w:t>режимами</w:t>
      </w:r>
      <w:proofErr w:type="gramEnd"/>
      <w:r w:rsidRPr="00467B9F">
        <w:rPr>
          <w:sz w:val="24"/>
          <w:szCs w:val="24"/>
        </w:rPr>
        <w:t xml:space="preserve"> указанными в таблицах </w:t>
      </w:r>
      <w:r w:rsidR="004F650E" w:rsidRPr="00467B9F">
        <w:rPr>
          <w:sz w:val="24"/>
          <w:szCs w:val="24"/>
        </w:rPr>
        <w:t>8-9</w:t>
      </w:r>
      <w:r w:rsidRPr="00467B9F">
        <w:rPr>
          <w:sz w:val="24"/>
          <w:szCs w:val="24"/>
        </w:rPr>
        <w:t xml:space="preserve">, после их дезинфекции любым зарегистрированным в Российской Федерации и разрешенным к применению в ЛПО для этой цели средством и ополаскиванием от остатков этого средства питьевой водой проводят в соответствии с Инструкциями (Методическими указаниями) по применению конкретного средства. 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lastRenderedPageBreak/>
        <w:t>Предстерилизационную</w:t>
      </w:r>
      <w:proofErr w:type="spellEnd"/>
      <w:r w:rsidRPr="00467B9F">
        <w:rPr>
          <w:sz w:val="24"/>
          <w:szCs w:val="24"/>
        </w:rPr>
        <w:t xml:space="preserve"> очистку изделий медицинского назначения ручным и механизированным способами, не совмещенную с дезинфекцией, проводят  ручным способом  в пластмассовых,    эмалированных (без повреждения эмали) емкостях; механизированным способом – в ультразвуковых мойках (типа УЗ</w:t>
      </w:r>
      <w:proofErr w:type="gramStart"/>
      <w:r w:rsidRPr="00467B9F">
        <w:rPr>
          <w:sz w:val="24"/>
          <w:szCs w:val="24"/>
        </w:rPr>
        <w:t>О-</w:t>
      </w:r>
      <w:proofErr w:type="gramEnd"/>
      <w:r w:rsidRPr="00467B9F">
        <w:rPr>
          <w:sz w:val="24"/>
          <w:szCs w:val="24"/>
        </w:rPr>
        <w:t>«МЕДЭЛ», УВ-1 «</w:t>
      </w:r>
      <w:proofErr w:type="spellStart"/>
      <w:r w:rsidRPr="00467B9F">
        <w:rPr>
          <w:sz w:val="24"/>
          <w:szCs w:val="24"/>
        </w:rPr>
        <w:t>Ультраэст</w:t>
      </w:r>
      <w:proofErr w:type="spellEnd"/>
      <w:r w:rsidRPr="00467B9F">
        <w:rPr>
          <w:sz w:val="24"/>
          <w:szCs w:val="24"/>
        </w:rPr>
        <w:t>» и пр.) в соответствии с руководством по эксплуатации аппаратов.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Разъемные изделия помещают в раствор в разобранном виде. Инструменты, имеющие замковые части (ножницы, корнцанги, зажимы и др.), погружают раскрытыми, предварительно сделав ими в растворе несколько рабочих движений для лучшего проникновения раствора в труднодоступные участки изделий в области замка.   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Отмыв изделий медицинского назначения после </w:t>
      </w:r>
      <w:proofErr w:type="spellStart"/>
      <w:r w:rsidRPr="00467B9F">
        <w:rPr>
          <w:sz w:val="24"/>
          <w:szCs w:val="24"/>
        </w:rPr>
        <w:t>предстерилизационной</w:t>
      </w:r>
      <w:proofErr w:type="spellEnd"/>
      <w:r w:rsidRPr="00467B9F">
        <w:rPr>
          <w:sz w:val="24"/>
          <w:szCs w:val="24"/>
        </w:rPr>
        <w:t xml:space="preserve"> очистки, не совмещенной с дезинфекцией, проводят под проточной питьевой водой не менее 5 минут. Каналы промывают с помощью шприца или </w:t>
      </w:r>
      <w:proofErr w:type="spellStart"/>
      <w:r w:rsidRPr="00467B9F">
        <w:rPr>
          <w:sz w:val="24"/>
          <w:szCs w:val="24"/>
        </w:rPr>
        <w:t>электроотсоса</w:t>
      </w:r>
      <w:proofErr w:type="spellEnd"/>
      <w:r w:rsidRPr="00467B9F">
        <w:rPr>
          <w:sz w:val="24"/>
          <w:szCs w:val="24"/>
        </w:rPr>
        <w:t xml:space="preserve"> в течение 1 мин.</w:t>
      </w:r>
    </w:p>
    <w:p w:rsidR="00897670" w:rsidRPr="00467B9F" w:rsidRDefault="00897670" w:rsidP="00897670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Режимы применения представлены в таблицах </w:t>
      </w:r>
      <w:r w:rsidR="004F650E" w:rsidRPr="00467B9F">
        <w:rPr>
          <w:sz w:val="24"/>
          <w:szCs w:val="24"/>
        </w:rPr>
        <w:t>8-9</w:t>
      </w:r>
      <w:r w:rsidRPr="00467B9F">
        <w:rPr>
          <w:sz w:val="24"/>
          <w:szCs w:val="24"/>
        </w:rPr>
        <w:t>.</w:t>
      </w:r>
    </w:p>
    <w:p w:rsidR="00897670" w:rsidRPr="00467B9F" w:rsidRDefault="00897670" w:rsidP="00897670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4.2 Качество </w:t>
      </w:r>
      <w:proofErr w:type="spellStart"/>
      <w:r w:rsidRPr="00467B9F">
        <w:rPr>
          <w:sz w:val="24"/>
          <w:szCs w:val="24"/>
        </w:rPr>
        <w:t>предстерилизационной</w:t>
      </w:r>
      <w:proofErr w:type="spellEnd"/>
      <w:r w:rsidRPr="00467B9F">
        <w:rPr>
          <w:sz w:val="24"/>
          <w:szCs w:val="24"/>
        </w:rPr>
        <w:t xml:space="preserve"> очистки контролируют путем постановки </w:t>
      </w:r>
      <w:proofErr w:type="spellStart"/>
      <w:r w:rsidRPr="00467B9F">
        <w:rPr>
          <w:sz w:val="24"/>
          <w:szCs w:val="24"/>
        </w:rPr>
        <w:t>амидопириновой</w:t>
      </w:r>
      <w:proofErr w:type="spellEnd"/>
      <w:r w:rsidRPr="00467B9F">
        <w:rPr>
          <w:sz w:val="24"/>
          <w:szCs w:val="24"/>
        </w:rPr>
        <w:t xml:space="preserve"> или </w:t>
      </w:r>
      <w:proofErr w:type="spellStart"/>
      <w:r w:rsidRPr="00467B9F">
        <w:rPr>
          <w:sz w:val="24"/>
          <w:szCs w:val="24"/>
        </w:rPr>
        <w:t>азопирамовой</w:t>
      </w:r>
      <w:proofErr w:type="spellEnd"/>
      <w:r w:rsidRPr="00467B9F">
        <w:rPr>
          <w:sz w:val="24"/>
          <w:szCs w:val="24"/>
        </w:rPr>
        <w:t xml:space="preserve"> пробы на наличие остаточных количе</w:t>
      </w:r>
      <w:proofErr w:type="gramStart"/>
      <w:r w:rsidRPr="00467B9F">
        <w:rPr>
          <w:sz w:val="24"/>
          <w:szCs w:val="24"/>
        </w:rPr>
        <w:t>ств кр</w:t>
      </w:r>
      <w:proofErr w:type="gramEnd"/>
      <w:r w:rsidRPr="00467B9F">
        <w:rPr>
          <w:sz w:val="24"/>
          <w:szCs w:val="24"/>
        </w:rPr>
        <w:t xml:space="preserve">ови. Методики постановки проб изложены в «Методических указаниях по </w:t>
      </w:r>
      <w:proofErr w:type="spellStart"/>
      <w:r w:rsidRPr="00467B9F">
        <w:rPr>
          <w:sz w:val="24"/>
          <w:szCs w:val="24"/>
        </w:rPr>
        <w:t>предстерилизационной</w:t>
      </w:r>
      <w:proofErr w:type="spellEnd"/>
      <w:r w:rsidRPr="00467B9F">
        <w:rPr>
          <w:sz w:val="24"/>
          <w:szCs w:val="24"/>
        </w:rPr>
        <w:t xml:space="preserve"> очистке изделий медицинского назначения (МУ-28-6/13 от 08.06.82г.) и в Методических указаниях «Контроль качества </w:t>
      </w:r>
      <w:proofErr w:type="spellStart"/>
      <w:r w:rsidRPr="00467B9F">
        <w:rPr>
          <w:sz w:val="24"/>
          <w:szCs w:val="24"/>
        </w:rPr>
        <w:t>предстерилизационной</w:t>
      </w:r>
      <w:proofErr w:type="spellEnd"/>
      <w:r w:rsidRPr="00467B9F">
        <w:rPr>
          <w:sz w:val="24"/>
          <w:szCs w:val="24"/>
        </w:rPr>
        <w:t xml:space="preserve"> очистки изделий медицинского назначения с помощью реактива </w:t>
      </w:r>
      <w:proofErr w:type="spellStart"/>
      <w:r w:rsidRPr="00467B9F">
        <w:rPr>
          <w:sz w:val="24"/>
          <w:szCs w:val="24"/>
        </w:rPr>
        <w:t>азопирам</w:t>
      </w:r>
      <w:proofErr w:type="spellEnd"/>
      <w:r w:rsidRPr="00467B9F">
        <w:rPr>
          <w:sz w:val="24"/>
          <w:szCs w:val="24"/>
        </w:rPr>
        <w:t>» (МУ- 28-6/13 от 26.05.88г.).</w:t>
      </w:r>
    </w:p>
    <w:p w:rsidR="0023322C" w:rsidRPr="00467B9F" w:rsidRDefault="00897670" w:rsidP="00FD10A1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При выявлении остатков крови (положительная проба) вся группа изделий, из  которой отбирали изделия для контроля, подлежит повторной обработке до получения отрицательного результата. </w:t>
      </w: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rPr>
          <w:sz w:val="24"/>
          <w:szCs w:val="24"/>
        </w:rPr>
      </w:pP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rPr>
          <w:i/>
          <w:sz w:val="24"/>
          <w:szCs w:val="24"/>
        </w:rPr>
      </w:pPr>
      <w:r w:rsidRPr="00467B9F">
        <w:rPr>
          <w:sz w:val="24"/>
          <w:szCs w:val="24"/>
        </w:rPr>
        <w:t xml:space="preserve">Таблица </w:t>
      </w:r>
      <w:r w:rsidR="004F650E" w:rsidRPr="00467B9F">
        <w:rPr>
          <w:sz w:val="24"/>
          <w:szCs w:val="24"/>
        </w:rPr>
        <w:t>6</w:t>
      </w:r>
      <w:r w:rsidRPr="00467B9F">
        <w:rPr>
          <w:sz w:val="24"/>
          <w:szCs w:val="24"/>
        </w:rPr>
        <w:t xml:space="preserve"> – Режим </w:t>
      </w:r>
      <w:proofErr w:type="spellStart"/>
      <w:r w:rsidRPr="00467B9F">
        <w:rPr>
          <w:bCs/>
          <w:sz w:val="24"/>
          <w:szCs w:val="24"/>
        </w:rPr>
        <w:t>предстерилизационной</w:t>
      </w:r>
      <w:proofErr w:type="spellEnd"/>
      <w:r w:rsidRPr="00467B9F">
        <w:rPr>
          <w:bCs/>
          <w:sz w:val="24"/>
          <w:szCs w:val="24"/>
        </w:rPr>
        <w:t xml:space="preserve"> очистки, совмещенной с дезинфекцией, изделий медицинского назначения </w:t>
      </w:r>
      <w:r w:rsidRPr="00467B9F">
        <w:rPr>
          <w:sz w:val="24"/>
          <w:szCs w:val="24"/>
        </w:rPr>
        <w:t>(кроме эндоскопов и инструментов к ним)  ручным способом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410"/>
        <w:gridCol w:w="1843"/>
        <w:gridCol w:w="1559"/>
        <w:gridCol w:w="1418"/>
      </w:tblGrid>
      <w:tr w:rsidR="00897670" w:rsidRPr="00467B9F" w:rsidTr="008C1F25">
        <w:trPr>
          <w:cantSplit/>
          <w:trHeight w:val="106"/>
        </w:trPr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Этапы обработки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Режимы обработки</w:t>
            </w:r>
          </w:p>
        </w:tc>
      </w:tr>
      <w:tr w:rsidR="00897670" w:rsidRPr="00467B9F" w:rsidTr="008C1F25">
        <w:trPr>
          <w:cantSplit/>
          <w:trHeight w:val="677"/>
        </w:trPr>
        <w:tc>
          <w:tcPr>
            <w:tcW w:w="46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Концентрация раствора 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(по препарату),%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Температура раствора, °</w:t>
            </w:r>
            <w:proofErr w:type="gramStart"/>
            <w:r w:rsidRPr="00467B9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Время выдержки/ обработки, мин</w:t>
            </w:r>
          </w:p>
        </w:tc>
      </w:tr>
      <w:tr w:rsidR="00897670" w:rsidRPr="00467B9F" w:rsidTr="008C1F25">
        <w:trPr>
          <w:cantSplit/>
          <w:trHeight w:val="91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Замачивание изделий при полном погружении их в рабочий раствор средства и заполнения им полостей и  каналов</w:t>
            </w:r>
          </w:p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  <w:lang w:val="en-US"/>
              </w:rPr>
              <w:t>(</w:t>
            </w:r>
            <w:r w:rsidRPr="00467B9F">
              <w:rPr>
                <w:sz w:val="24"/>
                <w:szCs w:val="24"/>
              </w:rPr>
              <w:t xml:space="preserve"> из металлов, стекла)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Готовый к применению раствор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18-30</w:t>
            </w:r>
            <w:r w:rsidRPr="00467B9F">
              <w:rPr>
                <w:sz w:val="24"/>
                <w:szCs w:val="24"/>
                <w:vertAlign w:val="superscript"/>
              </w:rPr>
              <w:t>0</w:t>
            </w:r>
            <w:r w:rsidRPr="00467B9F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30*</w:t>
            </w:r>
          </w:p>
          <w:p w:rsidR="00897670" w:rsidRPr="00467B9F" w:rsidRDefault="008C1F25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7670" w:rsidRPr="00467B9F">
              <w:rPr>
                <w:sz w:val="24"/>
                <w:szCs w:val="24"/>
              </w:rPr>
              <w:t>60**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97670" w:rsidRPr="00467B9F" w:rsidTr="008C1F25">
        <w:trPr>
          <w:cantSplit/>
          <w:trHeight w:val="58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из резин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Готовый к применению раствор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30*</w:t>
            </w:r>
          </w:p>
          <w:p w:rsidR="00897670" w:rsidRPr="00467B9F" w:rsidRDefault="008C1F25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7670" w:rsidRPr="00467B9F">
              <w:rPr>
                <w:sz w:val="24"/>
                <w:szCs w:val="24"/>
              </w:rPr>
              <w:t>60**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97670" w:rsidRPr="00467B9F" w:rsidTr="008C1F25">
        <w:trPr>
          <w:cantSplit/>
          <w:trHeight w:val="125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lastRenderedPageBreak/>
              <w:t>Мойка каждого изделия в том же растворе, в котором  проводили замачивание, с помощью ерша, щетки, ватно-марлевого тампона или тканевой (марлевой) салфетки, каналов изделий – при помощи шприца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widowControl/>
              <w:tabs>
                <w:tab w:val="left" w:pos="180"/>
              </w:tabs>
              <w:suppressAutoHyphens w:val="0"/>
              <w:autoSpaceDE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изделий, не имеющих замковых частей, каналов или полостей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Готовый к применению раствор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18-30</w:t>
            </w:r>
            <w:r w:rsidRPr="00467B9F">
              <w:rPr>
                <w:sz w:val="24"/>
                <w:szCs w:val="24"/>
                <w:vertAlign w:val="superscript"/>
              </w:rPr>
              <w:t>0</w:t>
            </w:r>
            <w:r w:rsidRPr="00467B9F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1,0</w:t>
            </w:r>
          </w:p>
        </w:tc>
      </w:tr>
      <w:tr w:rsidR="00897670" w:rsidRPr="00467B9F" w:rsidTr="008C1F25">
        <w:trPr>
          <w:cantSplit/>
          <w:trHeight w:val="125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widowControl/>
              <w:tabs>
                <w:tab w:val="left" w:pos="180"/>
              </w:tabs>
              <w:suppressAutoHyphens w:val="0"/>
              <w:autoSpaceDE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изделий, имеющих замковые части, каналы или полости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1,0</w:t>
            </w:r>
          </w:p>
        </w:tc>
      </w:tr>
      <w:tr w:rsidR="00897670" w:rsidRPr="00467B9F" w:rsidTr="008C1F25">
        <w:trPr>
          <w:cantSplit/>
          <w:trHeight w:val="45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Ополаскивание проточной питьевой водой (каналы – с помощью шприца или </w:t>
            </w:r>
            <w:proofErr w:type="spellStart"/>
            <w:r w:rsidRPr="00467B9F">
              <w:rPr>
                <w:sz w:val="24"/>
                <w:szCs w:val="24"/>
              </w:rPr>
              <w:t>электроотсоса</w:t>
            </w:r>
            <w:proofErr w:type="spellEnd"/>
            <w:r w:rsidRPr="00467B9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нормируется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5,0</w:t>
            </w:r>
          </w:p>
        </w:tc>
      </w:tr>
      <w:tr w:rsidR="00897670" w:rsidRPr="00467B9F" w:rsidTr="008C1F25">
        <w:trPr>
          <w:cantSplit/>
          <w:trHeight w:val="50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Ополаскивание дистиллированной водой (каналы – с помощью шприца или </w:t>
            </w:r>
            <w:proofErr w:type="spellStart"/>
            <w:r w:rsidRPr="00467B9F">
              <w:rPr>
                <w:sz w:val="24"/>
                <w:szCs w:val="24"/>
              </w:rPr>
              <w:t>электроотсоса</w:t>
            </w:r>
            <w:proofErr w:type="spellEnd"/>
            <w:r w:rsidRPr="00467B9F">
              <w:rPr>
                <w:sz w:val="24"/>
                <w:szCs w:val="24"/>
              </w:rPr>
              <w:t>).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нормируется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1,0</w:t>
            </w:r>
          </w:p>
        </w:tc>
      </w:tr>
    </w:tbl>
    <w:p w:rsidR="00897670" w:rsidRPr="00467B9F" w:rsidRDefault="00897670" w:rsidP="00897670">
      <w:pPr>
        <w:pStyle w:val="a6"/>
        <w:tabs>
          <w:tab w:val="left" w:pos="180"/>
        </w:tabs>
        <w:ind w:left="0" w:right="-5" w:firstLine="0"/>
        <w:rPr>
          <w:color w:val="000000" w:themeColor="text1"/>
          <w:sz w:val="24"/>
          <w:szCs w:val="24"/>
        </w:rPr>
      </w:pPr>
      <w:proofErr w:type="gramStart"/>
      <w:r w:rsidRPr="00467B9F">
        <w:rPr>
          <w:color w:val="000000" w:themeColor="text1"/>
          <w:sz w:val="24"/>
          <w:szCs w:val="24"/>
        </w:rPr>
        <w:t xml:space="preserve">Примечания: *- на этапе замачивания изделий в растворе обеспечивается их дезинфекция в отношении возбудителей бактериальных инфекций; вирусных, включая вирус полиомиелита, аденовирус, парентеральные гепатиты, ВИЧ-инфекцию **- на этапе замачивания изделий в растворе обеспечивается их дезинфекция в отношении возбудителей бактериальных, включая туберкулез, вирусных, включая вирус полиомиелита, аденовирус, парентеральные гепатиты, ВИЧ-инфекцию, и грибковых инфекций, включая кандидозы и </w:t>
      </w:r>
      <w:proofErr w:type="spellStart"/>
      <w:r w:rsidRPr="00467B9F">
        <w:rPr>
          <w:color w:val="000000" w:themeColor="text1"/>
          <w:sz w:val="24"/>
          <w:szCs w:val="24"/>
        </w:rPr>
        <w:t>дерматофитии</w:t>
      </w:r>
      <w:proofErr w:type="spellEnd"/>
      <w:r w:rsidRPr="00467B9F">
        <w:rPr>
          <w:color w:val="000000" w:themeColor="text1"/>
          <w:sz w:val="24"/>
          <w:szCs w:val="24"/>
        </w:rPr>
        <w:t>.</w:t>
      </w:r>
      <w:proofErr w:type="gramEnd"/>
    </w:p>
    <w:p w:rsidR="0023322C" w:rsidRPr="00467B9F" w:rsidRDefault="0023322C" w:rsidP="00897670">
      <w:pPr>
        <w:pStyle w:val="a6"/>
        <w:tabs>
          <w:tab w:val="left" w:pos="180"/>
        </w:tabs>
        <w:spacing w:after="0"/>
        <w:ind w:left="0" w:firstLine="0"/>
        <w:rPr>
          <w:sz w:val="24"/>
          <w:szCs w:val="24"/>
        </w:rPr>
      </w:pP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rPr>
          <w:bCs/>
          <w:sz w:val="24"/>
          <w:szCs w:val="24"/>
        </w:rPr>
      </w:pPr>
      <w:r w:rsidRPr="00467B9F">
        <w:rPr>
          <w:sz w:val="24"/>
          <w:szCs w:val="24"/>
        </w:rPr>
        <w:t xml:space="preserve">Таблица </w:t>
      </w:r>
      <w:r w:rsidR="004F650E" w:rsidRPr="00467B9F">
        <w:rPr>
          <w:sz w:val="24"/>
          <w:szCs w:val="24"/>
        </w:rPr>
        <w:t>7</w:t>
      </w:r>
      <w:r w:rsidRPr="00467B9F">
        <w:rPr>
          <w:sz w:val="24"/>
          <w:szCs w:val="24"/>
        </w:rPr>
        <w:t xml:space="preserve"> - </w:t>
      </w:r>
      <w:r w:rsidRPr="00467B9F">
        <w:rPr>
          <w:bCs/>
          <w:sz w:val="24"/>
          <w:szCs w:val="24"/>
        </w:rPr>
        <w:t xml:space="preserve">Режимы </w:t>
      </w:r>
      <w:proofErr w:type="spellStart"/>
      <w:r w:rsidRPr="00467B9F">
        <w:rPr>
          <w:bCs/>
          <w:sz w:val="24"/>
          <w:szCs w:val="24"/>
        </w:rPr>
        <w:t>предстерилизационной</w:t>
      </w:r>
      <w:proofErr w:type="spellEnd"/>
      <w:r w:rsidRPr="00467B9F">
        <w:rPr>
          <w:bCs/>
          <w:sz w:val="24"/>
          <w:szCs w:val="24"/>
        </w:rPr>
        <w:t xml:space="preserve"> очистки,</w:t>
      </w:r>
      <w:r w:rsidRPr="00467B9F">
        <w:rPr>
          <w:bCs/>
          <w:i/>
          <w:iCs/>
          <w:sz w:val="24"/>
          <w:szCs w:val="24"/>
        </w:rPr>
        <w:t xml:space="preserve"> </w:t>
      </w:r>
      <w:r w:rsidRPr="00467B9F">
        <w:rPr>
          <w:bCs/>
          <w:sz w:val="24"/>
          <w:szCs w:val="24"/>
        </w:rPr>
        <w:t xml:space="preserve"> совмещенной  с дезинфекцией изделий медицинского назначения (кроме эндоскопов и инструментов к ним)  механизированным способом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701"/>
        <w:gridCol w:w="1984"/>
        <w:gridCol w:w="1843"/>
      </w:tblGrid>
      <w:tr w:rsidR="00897670" w:rsidRPr="00467B9F" w:rsidTr="00897670">
        <w:trPr>
          <w:trHeight w:hRule="exact" w:val="8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Объект  обработки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Концентрация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раствора</w:t>
            </w:r>
          </w:p>
          <w:p w:rsidR="00897670" w:rsidRPr="00467B9F" w:rsidRDefault="008C1F25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препарату)</w:t>
            </w:r>
            <w:r w:rsidR="00897670" w:rsidRPr="00467B9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Время обеззараживания,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Способ обеззараживания</w:t>
            </w:r>
          </w:p>
        </w:tc>
      </w:tr>
      <w:tr w:rsidR="00897670" w:rsidRPr="00467B9F" w:rsidTr="00897670">
        <w:trPr>
          <w:trHeight w:hRule="exact" w:val="17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Изделия медицинского назначения из различных материалов: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не</w:t>
            </w:r>
            <w:r w:rsidR="008C1F25">
              <w:rPr>
                <w:sz w:val="24"/>
                <w:szCs w:val="24"/>
              </w:rPr>
              <w:t xml:space="preserve"> </w:t>
            </w:r>
            <w:proofErr w:type="gramStart"/>
            <w:r w:rsidRPr="00467B9F">
              <w:rPr>
                <w:sz w:val="24"/>
                <w:szCs w:val="24"/>
              </w:rPr>
              <w:t>имеющие</w:t>
            </w:r>
            <w:proofErr w:type="gramEnd"/>
            <w:r w:rsidRPr="00467B9F">
              <w:rPr>
                <w:sz w:val="24"/>
                <w:szCs w:val="24"/>
              </w:rPr>
              <w:t xml:space="preserve"> замковых частей, каналов или полостей;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имеющие замковые части, каналы или полости;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 стоматологические изделия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Готовый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к применению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30*</w:t>
            </w:r>
          </w:p>
          <w:p w:rsidR="00897670" w:rsidRPr="00467B9F" w:rsidRDefault="008C1F25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7670" w:rsidRPr="00467B9F">
              <w:rPr>
                <w:sz w:val="24"/>
                <w:szCs w:val="24"/>
              </w:rPr>
              <w:t>60**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Погружение  в рабочий раствор средства   с последующей ультразвуковой обработкой</w:t>
            </w:r>
          </w:p>
        </w:tc>
      </w:tr>
    </w:tbl>
    <w:p w:rsidR="00897670" w:rsidRPr="00467B9F" w:rsidRDefault="00897670" w:rsidP="00897670">
      <w:pPr>
        <w:pStyle w:val="a6"/>
        <w:tabs>
          <w:tab w:val="left" w:pos="180"/>
        </w:tabs>
        <w:ind w:left="0" w:right="-5" w:firstLine="0"/>
        <w:rPr>
          <w:sz w:val="24"/>
          <w:szCs w:val="24"/>
        </w:rPr>
      </w:pPr>
      <w:proofErr w:type="gramStart"/>
      <w:r w:rsidRPr="00467B9F">
        <w:rPr>
          <w:color w:val="000000" w:themeColor="text1"/>
          <w:sz w:val="24"/>
          <w:szCs w:val="24"/>
        </w:rPr>
        <w:t xml:space="preserve">Примечания: *- на этапе замачивания изделий в растворе обеспечивается их дезинфекция в отношении возбудителей бактериальных инфекций; вирусных, включая вирус полиомиелита, аденовирус, парентеральные гепатиты, ВИЧ-инфекцию **- на этапе замачивания изделий в растворе обеспечивается их дезинфекция в отношении возбудителей бактериальных, включая туберкулез, вирусных, включая вирус полиомиелита, аденовирус, парентеральные гепатиты, ВИЧ-инфекцию, и грибковых инфекций, включая кандидозы и </w:t>
      </w:r>
      <w:proofErr w:type="spellStart"/>
      <w:r w:rsidRPr="00467B9F">
        <w:rPr>
          <w:color w:val="000000" w:themeColor="text1"/>
          <w:sz w:val="24"/>
          <w:szCs w:val="24"/>
        </w:rPr>
        <w:t>дерматофитии</w:t>
      </w:r>
      <w:proofErr w:type="spellEnd"/>
      <w:r w:rsidRPr="00467B9F">
        <w:rPr>
          <w:color w:val="000000" w:themeColor="text1"/>
          <w:sz w:val="24"/>
          <w:szCs w:val="24"/>
        </w:rPr>
        <w:t>.</w:t>
      </w:r>
      <w:proofErr w:type="gramEnd"/>
    </w:p>
    <w:p w:rsidR="0023322C" w:rsidRPr="00467B9F" w:rsidRDefault="0023322C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23322C" w:rsidRPr="00467B9F" w:rsidRDefault="0023322C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23322C" w:rsidRPr="00467B9F" w:rsidRDefault="0023322C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E854E9" w:rsidRDefault="00E854E9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i/>
          <w:sz w:val="24"/>
          <w:szCs w:val="24"/>
        </w:rPr>
      </w:pPr>
      <w:r w:rsidRPr="00467B9F">
        <w:rPr>
          <w:sz w:val="24"/>
          <w:szCs w:val="24"/>
        </w:rPr>
        <w:lastRenderedPageBreak/>
        <w:t xml:space="preserve">Таблица </w:t>
      </w:r>
      <w:r w:rsidR="004F650E" w:rsidRPr="00467B9F">
        <w:rPr>
          <w:sz w:val="24"/>
          <w:szCs w:val="24"/>
        </w:rPr>
        <w:t>8</w:t>
      </w:r>
      <w:r w:rsidRPr="00467B9F">
        <w:rPr>
          <w:sz w:val="24"/>
          <w:szCs w:val="24"/>
        </w:rPr>
        <w:t xml:space="preserve"> – Режимы </w:t>
      </w:r>
      <w:proofErr w:type="spellStart"/>
      <w:r w:rsidRPr="00467B9F">
        <w:rPr>
          <w:bCs/>
          <w:sz w:val="24"/>
          <w:szCs w:val="24"/>
        </w:rPr>
        <w:t>предстерилизационной</w:t>
      </w:r>
      <w:proofErr w:type="spellEnd"/>
      <w:r w:rsidRPr="00467B9F">
        <w:rPr>
          <w:bCs/>
          <w:sz w:val="24"/>
          <w:szCs w:val="24"/>
        </w:rPr>
        <w:t xml:space="preserve"> очистки изделий медицинского назначения </w:t>
      </w:r>
      <w:r w:rsidRPr="00467B9F">
        <w:rPr>
          <w:sz w:val="24"/>
          <w:szCs w:val="24"/>
        </w:rPr>
        <w:t>(кроме эндоскопов и инструментов к ним)</w:t>
      </w:r>
      <w:r w:rsidRPr="00467B9F">
        <w:rPr>
          <w:bCs/>
          <w:sz w:val="24"/>
          <w:szCs w:val="24"/>
        </w:rPr>
        <w:t>, не совмещенной с дезинфекцией</w:t>
      </w:r>
      <w:r w:rsidRPr="00467B9F">
        <w:rPr>
          <w:sz w:val="24"/>
          <w:szCs w:val="24"/>
        </w:rPr>
        <w:t>, ручным способом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5"/>
        <w:gridCol w:w="2356"/>
        <w:gridCol w:w="1857"/>
        <w:gridCol w:w="1427"/>
        <w:gridCol w:w="1571"/>
      </w:tblGrid>
      <w:tr w:rsidR="00897670" w:rsidRPr="00467B9F" w:rsidTr="00897670">
        <w:trPr>
          <w:cantSplit/>
          <w:trHeight w:val="247"/>
        </w:trPr>
        <w:tc>
          <w:tcPr>
            <w:tcW w:w="4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Этапы при проведении очистки</w:t>
            </w:r>
          </w:p>
        </w:tc>
        <w:tc>
          <w:tcPr>
            <w:tcW w:w="4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Режимы очистки</w:t>
            </w:r>
          </w:p>
        </w:tc>
      </w:tr>
      <w:tr w:rsidR="00897670" w:rsidRPr="00467B9F" w:rsidTr="00897670">
        <w:trPr>
          <w:cantSplit/>
          <w:trHeight w:val="691"/>
        </w:trPr>
        <w:tc>
          <w:tcPr>
            <w:tcW w:w="47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Концентрация раствора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(по препарату), %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Температура рабочего раствора, °</w:t>
            </w:r>
            <w:proofErr w:type="gramStart"/>
            <w:r w:rsidRPr="00467B9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Время выдержки/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обработки,</w:t>
            </w:r>
            <w:r w:rsidR="00E854E9">
              <w:rPr>
                <w:sz w:val="24"/>
                <w:szCs w:val="24"/>
              </w:rPr>
              <w:t xml:space="preserve"> </w:t>
            </w:r>
            <w:r w:rsidRPr="00467B9F">
              <w:rPr>
                <w:sz w:val="24"/>
                <w:szCs w:val="24"/>
              </w:rPr>
              <w:t>мин</w:t>
            </w:r>
          </w:p>
        </w:tc>
      </w:tr>
      <w:tr w:rsidR="00897670" w:rsidRPr="00467B9F" w:rsidTr="00E854E9">
        <w:trPr>
          <w:trHeight w:val="1874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>Погружение  изделий</w:t>
            </w:r>
            <w:r w:rsidR="00E854E9">
              <w:rPr>
                <w:b/>
                <w:sz w:val="24"/>
                <w:szCs w:val="24"/>
              </w:rPr>
              <w:t xml:space="preserve"> -</w:t>
            </w:r>
            <w:r w:rsidR="00E854E9">
              <w:rPr>
                <w:sz w:val="24"/>
                <w:szCs w:val="24"/>
              </w:rPr>
              <w:t xml:space="preserve"> при полном погружении </w:t>
            </w:r>
            <w:r w:rsidRPr="00467B9F">
              <w:rPr>
                <w:sz w:val="24"/>
                <w:szCs w:val="24"/>
              </w:rPr>
              <w:t>в средство и заполнении им полостей и каналов:</w:t>
            </w:r>
          </w:p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изделий, не имеющих замковых  частей, каналов или полостей (кроме стоматологических изделий, имеющих  алмазную рабочую часть)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Готов к применению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менее 18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15</w:t>
            </w:r>
          </w:p>
        </w:tc>
      </w:tr>
      <w:tr w:rsidR="00897670" w:rsidRPr="00467B9F" w:rsidTr="00897670">
        <w:trPr>
          <w:trHeight w:val="1782"/>
        </w:trPr>
        <w:tc>
          <w:tcPr>
            <w:tcW w:w="23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изделий, имеющих замковые части, каналы или полости, включая стоматологические изделия с  алмазной рабочей частью и стоматологические  щипцы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20</w:t>
            </w:r>
          </w:p>
        </w:tc>
      </w:tr>
      <w:tr w:rsidR="00897670" w:rsidRPr="00467B9F" w:rsidTr="00897670">
        <w:trPr>
          <w:cantSplit/>
          <w:trHeight w:val="1101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 xml:space="preserve">Мойка </w:t>
            </w:r>
            <w:r w:rsidRPr="00467B9F">
              <w:rPr>
                <w:sz w:val="24"/>
                <w:szCs w:val="24"/>
              </w:rPr>
              <w:t>каждого изделия в том же растворе, в котором проводили замачивание, с помощью ерша, щетки, ватно-марлевого тампона или тканевой (марлевой) салфетки, каналов изделий – при помощи шприца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изделий, не имеющих замковых частей, каналов или полостей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E854E9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97670" w:rsidRPr="00467B9F">
              <w:rPr>
                <w:sz w:val="24"/>
                <w:szCs w:val="24"/>
              </w:rPr>
              <w:t>отовый к применению раствор,  используемый на этапе замачивания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менее 18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390906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1,0</w:t>
            </w:r>
          </w:p>
        </w:tc>
      </w:tr>
      <w:tr w:rsidR="00897670" w:rsidRPr="00467B9F" w:rsidTr="00897670">
        <w:trPr>
          <w:cantSplit/>
          <w:trHeight w:val="1384"/>
        </w:trPr>
        <w:tc>
          <w:tcPr>
            <w:tcW w:w="2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изделий, имеющих замковые части, каналы или полости</w:t>
            </w: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1,0</w:t>
            </w:r>
          </w:p>
        </w:tc>
      </w:tr>
      <w:tr w:rsidR="00897670" w:rsidRPr="00467B9F" w:rsidTr="00897670">
        <w:trPr>
          <w:cantSplit/>
          <w:trHeight w:val="556"/>
        </w:trPr>
        <w:tc>
          <w:tcPr>
            <w:tcW w:w="4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>Ополаскивание</w:t>
            </w:r>
            <w:r w:rsidRPr="00467B9F">
              <w:rPr>
                <w:sz w:val="24"/>
                <w:szCs w:val="24"/>
              </w:rPr>
              <w:t xml:space="preserve"> проточной питьевой водой (каналы – с помощью шприца или  </w:t>
            </w:r>
            <w:proofErr w:type="spellStart"/>
            <w:r w:rsidRPr="00467B9F">
              <w:rPr>
                <w:sz w:val="24"/>
                <w:szCs w:val="24"/>
              </w:rPr>
              <w:t>электроотсоса</w:t>
            </w:r>
            <w:proofErr w:type="spellEnd"/>
            <w:r w:rsidRPr="00467B9F">
              <w:rPr>
                <w:sz w:val="24"/>
                <w:szCs w:val="24"/>
              </w:rPr>
              <w:t>)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5,0</w:t>
            </w:r>
          </w:p>
        </w:tc>
      </w:tr>
      <w:tr w:rsidR="00897670" w:rsidRPr="00467B9F" w:rsidTr="00897670">
        <w:trPr>
          <w:cantSplit/>
          <w:trHeight w:val="538"/>
        </w:trPr>
        <w:tc>
          <w:tcPr>
            <w:tcW w:w="4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>Ополаскивание</w:t>
            </w:r>
            <w:r w:rsidRPr="00467B9F">
              <w:rPr>
                <w:sz w:val="24"/>
                <w:szCs w:val="24"/>
              </w:rPr>
              <w:t xml:space="preserve"> дистиллированной водой (каналы – с помощью шприца или </w:t>
            </w:r>
            <w:proofErr w:type="spellStart"/>
            <w:r w:rsidRPr="00467B9F">
              <w:rPr>
                <w:sz w:val="24"/>
                <w:szCs w:val="24"/>
              </w:rPr>
              <w:t>электроотсоса</w:t>
            </w:r>
            <w:proofErr w:type="spellEnd"/>
            <w:r w:rsidRPr="00467B9F">
              <w:rPr>
                <w:sz w:val="24"/>
                <w:szCs w:val="24"/>
              </w:rPr>
              <w:t>)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1,0</w:t>
            </w:r>
          </w:p>
        </w:tc>
      </w:tr>
    </w:tbl>
    <w:p w:rsidR="00897670" w:rsidRPr="00467B9F" w:rsidRDefault="00897670" w:rsidP="00897670">
      <w:pPr>
        <w:tabs>
          <w:tab w:val="left" w:pos="1276"/>
        </w:tabs>
        <w:ind w:left="709" w:firstLine="0"/>
        <w:rPr>
          <w:rFonts w:cs="Times New Roman"/>
          <w:bCs/>
          <w:color w:val="000000"/>
          <w:spacing w:val="-7"/>
          <w:sz w:val="24"/>
          <w:szCs w:val="24"/>
        </w:rPr>
      </w:pP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23322C" w:rsidRPr="00467B9F" w:rsidRDefault="0023322C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23322C" w:rsidRPr="00467B9F" w:rsidRDefault="0023322C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23322C" w:rsidRPr="00467B9F" w:rsidRDefault="0023322C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sz w:val="24"/>
          <w:szCs w:val="24"/>
        </w:rPr>
      </w:pPr>
    </w:p>
    <w:p w:rsidR="00897670" w:rsidRPr="00467B9F" w:rsidRDefault="00897670" w:rsidP="00897670">
      <w:pPr>
        <w:pStyle w:val="a6"/>
        <w:tabs>
          <w:tab w:val="left" w:pos="180"/>
        </w:tabs>
        <w:spacing w:after="0"/>
        <w:ind w:left="0" w:firstLine="0"/>
        <w:jc w:val="left"/>
        <w:rPr>
          <w:b/>
          <w:bCs/>
          <w:color w:val="000000"/>
          <w:spacing w:val="-7"/>
          <w:sz w:val="24"/>
          <w:szCs w:val="24"/>
        </w:rPr>
      </w:pPr>
      <w:r w:rsidRPr="00467B9F">
        <w:rPr>
          <w:sz w:val="24"/>
          <w:szCs w:val="24"/>
        </w:rPr>
        <w:lastRenderedPageBreak/>
        <w:t xml:space="preserve">Таблица </w:t>
      </w:r>
      <w:r w:rsidR="004F650E" w:rsidRPr="00467B9F">
        <w:rPr>
          <w:sz w:val="24"/>
          <w:szCs w:val="24"/>
        </w:rPr>
        <w:t>9</w:t>
      </w:r>
      <w:r w:rsidRPr="00467B9F">
        <w:rPr>
          <w:sz w:val="24"/>
          <w:szCs w:val="24"/>
        </w:rPr>
        <w:t xml:space="preserve"> – Режимы </w:t>
      </w:r>
      <w:proofErr w:type="spellStart"/>
      <w:r w:rsidRPr="00467B9F">
        <w:rPr>
          <w:bCs/>
          <w:sz w:val="24"/>
          <w:szCs w:val="24"/>
        </w:rPr>
        <w:t>предстерилизационной</w:t>
      </w:r>
      <w:proofErr w:type="spellEnd"/>
      <w:r w:rsidRPr="00467B9F">
        <w:rPr>
          <w:bCs/>
          <w:sz w:val="24"/>
          <w:szCs w:val="24"/>
        </w:rPr>
        <w:t xml:space="preserve"> очистки изделий медицинского назначения </w:t>
      </w:r>
      <w:r w:rsidRPr="00467B9F">
        <w:rPr>
          <w:sz w:val="24"/>
          <w:szCs w:val="24"/>
        </w:rPr>
        <w:t>(кроме эндоскопов и инструментов к ним)</w:t>
      </w:r>
      <w:r w:rsidRPr="00467B9F">
        <w:rPr>
          <w:bCs/>
          <w:sz w:val="24"/>
          <w:szCs w:val="24"/>
        </w:rPr>
        <w:t>, не совмещенной с дезинфекцией</w:t>
      </w:r>
      <w:r w:rsidRPr="00467B9F">
        <w:rPr>
          <w:sz w:val="24"/>
          <w:szCs w:val="24"/>
        </w:rPr>
        <w:t>, механизированным способо</w:t>
      </w:r>
      <w:proofErr w:type="gramStart"/>
      <w:r w:rsidRPr="00467B9F">
        <w:rPr>
          <w:sz w:val="24"/>
          <w:szCs w:val="24"/>
        </w:rPr>
        <w:t>м(</w:t>
      </w:r>
      <w:proofErr w:type="gramEnd"/>
      <w:r w:rsidRPr="00467B9F">
        <w:rPr>
          <w:sz w:val="24"/>
          <w:szCs w:val="24"/>
        </w:rPr>
        <w:t>в сочетании с УЗО)</w:t>
      </w:r>
    </w:p>
    <w:tbl>
      <w:tblPr>
        <w:tblW w:w="945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29"/>
        <w:gridCol w:w="2329"/>
        <w:gridCol w:w="1835"/>
        <w:gridCol w:w="1553"/>
        <w:gridCol w:w="1412"/>
      </w:tblGrid>
      <w:tr w:rsidR="00897670" w:rsidRPr="00467B9F" w:rsidTr="00897670">
        <w:trPr>
          <w:cantSplit/>
          <w:trHeight w:val="393"/>
        </w:trPr>
        <w:tc>
          <w:tcPr>
            <w:tcW w:w="4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Этапы при проведении очистки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Режимы очистки</w:t>
            </w:r>
          </w:p>
        </w:tc>
      </w:tr>
      <w:tr w:rsidR="00897670" w:rsidRPr="00467B9F" w:rsidTr="00897670">
        <w:trPr>
          <w:cantSplit/>
          <w:trHeight w:val="498"/>
        </w:trPr>
        <w:tc>
          <w:tcPr>
            <w:tcW w:w="4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Концентрация раствора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(по препарату), 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Температура рабочего раствора, °</w:t>
            </w:r>
            <w:proofErr w:type="gramStart"/>
            <w:r w:rsidRPr="00467B9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Время выдержки/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обработки,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мин</w:t>
            </w:r>
          </w:p>
        </w:tc>
      </w:tr>
      <w:tr w:rsidR="00897670" w:rsidRPr="00467B9F" w:rsidTr="00E854E9">
        <w:trPr>
          <w:trHeight w:val="2235"/>
        </w:trPr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>Погружение  изделий</w:t>
            </w:r>
            <w:r w:rsidRPr="00467B9F">
              <w:rPr>
                <w:sz w:val="24"/>
                <w:szCs w:val="24"/>
              </w:rPr>
              <w:t xml:space="preserve"> при полном погружении их в средство и заполнении им полостей и каналов</w:t>
            </w:r>
          </w:p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>с последующей ультразвуковой обработкой</w:t>
            </w:r>
            <w:r w:rsidRPr="00467B9F">
              <w:rPr>
                <w:sz w:val="24"/>
                <w:szCs w:val="24"/>
              </w:rPr>
              <w:t>:</w:t>
            </w:r>
          </w:p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изделий, не имеющих замковых  частей, каналов или полостей (кроме стоматологических изделий, имеющих  алмазную рабочую часть)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Готов к применению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менее 18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10</w:t>
            </w:r>
          </w:p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97670" w:rsidRPr="00467B9F" w:rsidTr="00897670">
        <w:trPr>
          <w:trHeight w:val="2101"/>
        </w:trPr>
        <w:tc>
          <w:tcPr>
            <w:tcW w:w="232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- изделий, имеющих замковые части, каналы или полости, включая стоматологические изделия с алмазной рабочей частью и стоматологические  щипцы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15</w:t>
            </w:r>
          </w:p>
        </w:tc>
      </w:tr>
      <w:tr w:rsidR="00897670" w:rsidRPr="00467B9F" w:rsidTr="00897670">
        <w:trPr>
          <w:cantSplit/>
          <w:trHeight w:val="886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>Ополаскивание</w:t>
            </w:r>
            <w:r w:rsidRPr="00467B9F">
              <w:rPr>
                <w:sz w:val="24"/>
                <w:szCs w:val="24"/>
              </w:rPr>
              <w:t xml:space="preserve"> проточной питьевой водой (каналы – с помощью шприца или  </w:t>
            </w:r>
            <w:proofErr w:type="spellStart"/>
            <w:r w:rsidRPr="00467B9F">
              <w:rPr>
                <w:sz w:val="24"/>
                <w:szCs w:val="24"/>
              </w:rPr>
              <w:t>электроотсоса</w:t>
            </w:r>
            <w:proofErr w:type="spellEnd"/>
            <w:r w:rsidRPr="00467B9F">
              <w:rPr>
                <w:sz w:val="24"/>
                <w:szCs w:val="24"/>
              </w:rPr>
              <w:t>)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5,0</w:t>
            </w:r>
          </w:p>
        </w:tc>
      </w:tr>
      <w:tr w:rsidR="00897670" w:rsidRPr="00467B9F" w:rsidTr="00897670">
        <w:trPr>
          <w:cantSplit/>
          <w:trHeight w:val="9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b/>
                <w:sz w:val="24"/>
                <w:szCs w:val="24"/>
              </w:rPr>
              <w:t>Ополаскивание</w:t>
            </w:r>
            <w:r w:rsidRPr="00467B9F">
              <w:rPr>
                <w:sz w:val="24"/>
                <w:szCs w:val="24"/>
              </w:rPr>
              <w:t xml:space="preserve"> </w:t>
            </w:r>
            <w:proofErr w:type="gramStart"/>
            <w:r w:rsidRPr="00467B9F">
              <w:rPr>
                <w:sz w:val="24"/>
                <w:szCs w:val="24"/>
              </w:rPr>
              <w:t>дистиллированной</w:t>
            </w:r>
            <w:proofErr w:type="gramEnd"/>
          </w:p>
          <w:p w:rsidR="00897670" w:rsidRPr="00467B9F" w:rsidRDefault="00897670" w:rsidP="00E854E9">
            <w:pPr>
              <w:pStyle w:val="a6"/>
              <w:tabs>
                <w:tab w:val="left" w:pos="18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водой (каналы – с помощью шприца или </w:t>
            </w:r>
            <w:proofErr w:type="spellStart"/>
            <w:r w:rsidRPr="00467B9F">
              <w:rPr>
                <w:sz w:val="24"/>
                <w:szCs w:val="24"/>
              </w:rPr>
              <w:t>электроотсоса</w:t>
            </w:r>
            <w:proofErr w:type="spellEnd"/>
            <w:r w:rsidRPr="00467B9F">
              <w:rPr>
                <w:sz w:val="24"/>
                <w:szCs w:val="24"/>
              </w:rPr>
              <w:t>)</w:t>
            </w:r>
          </w:p>
        </w:tc>
        <w:tc>
          <w:tcPr>
            <w:tcW w:w="3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70" w:rsidRPr="00467B9F" w:rsidRDefault="00897670" w:rsidP="00897670">
            <w:pPr>
              <w:pStyle w:val="a6"/>
              <w:tabs>
                <w:tab w:val="left" w:pos="1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1,0</w:t>
            </w:r>
          </w:p>
        </w:tc>
      </w:tr>
    </w:tbl>
    <w:p w:rsidR="00897670" w:rsidRPr="00467B9F" w:rsidRDefault="00897670" w:rsidP="00897670">
      <w:pPr>
        <w:shd w:val="clear" w:color="auto" w:fill="FFFFFF"/>
        <w:tabs>
          <w:tab w:val="left" w:pos="1276"/>
        </w:tabs>
        <w:spacing w:line="360" w:lineRule="auto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</w:p>
    <w:p w:rsidR="007B3C1E" w:rsidRPr="00467B9F" w:rsidRDefault="007B3C1E" w:rsidP="00897670">
      <w:pPr>
        <w:pStyle w:val="a6"/>
        <w:tabs>
          <w:tab w:val="left" w:pos="180"/>
        </w:tabs>
        <w:spacing w:after="0" w:line="360" w:lineRule="auto"/>
        <w:ind w:left="0"/>
        <w:rPr>
          <w:bCs/>
          <w:color w:val="000000"/>
          <w:spacing w:val="-7"/>
          <w:sz w:val="24"/>
          <w:szCs w:val="24"/>
        </w:rPr>
      </w:pPr>
    </w:p>
    <w:p w:rsidR="0035486B" w:rsidRPr="00467B9F" w:rsidRDefault="002D504C" w:rsidP="00D8629A">
      <w:pPr>
        <w:shd w:val="clear" w:color="auto" w:fill="FFFFFF"/>
        <w:tabs>
          <w:tab w:val="left" w:pos="1276"/>
        </w:tabs>
        <w:spacing w:line="360" w:lineRule="auto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5.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МЕРЫ</w:t>
      </w:r>
      <w:r w:rsidR="003255C0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ПРЕДОСТОРОЖНОСТИ</w:t>
      </w:r>
    </w:p>
    <w:p w:rsidR="002D504C" w:rsidRPr="00467B9F" w:rsidRDefault="002D504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5.1. </w:t>
      </w:r>
      <w:r w:rsidR="00EE1245" w:rsidRPr="00467B9F">
        <w:rPr>
          <w:sz w:val="24"/>
          <w:szCs w:val="24"/>
        </w:rPr>
        <w:t>Использовать только для наружного применения, в соответствии с инструкцией.</w:t>
      </w:r>
    </w:p>
    <w:p w:rsidR="00EE1245" w:rsidRPr="00467B9F" w:rsidRDefault="002D504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5.2. </w:t>
      </w:r>
      <w:r w:rsidR="00EE1245" w:rsidRPr="00467B9F">
        <w:rPr>
          <w:sz w:val="24"/>
          <w:szCs w:val="24"/>
        </w:rPr>
        <w:t xml:space="preserve">Не обрабатывать слизистые оболочки. Избегать попадания средства в глаза. </w:t>
      </w:r>
    </w:p>
    <w:p w:rsidR="00F36F7C" w:rsidRPr="00467B9F" w:rsidRDefault="002D504C" w:rsidP="00F36F7C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5.3. </w:t>
      </w:r>
      <w:r w:rsidR="00F36F7C" w:rsidRPr="00467B9F">
        <w:rPr>
          <w:sz w:val="24"/>
          <w:szCs w:val="24"/>
        </w:rPr>
        <w:t>Обработку поверхностей в помещениях способом протирания можно проводить в присутствии людей.</w:t>
      </w:r>
    </w:p>
    <w:p w:rsidR="00EE1245" w:rsidRPr="00467B9F" w:rsidRDefault="00F36F7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5.4. </w:t>
      </w:r>
      <w:r w:rsidR="00EE1245" w:rsidRPr="00467B9F">
        <w:rPr>
          <w:sz w:val="24"/>
          <w:szCs w:val="24"/>
        </w:rPr>
        <w:t>При обработке поверхностей способом орошения</w:t>
      </w:r>
      <w:r w:rsidR="00F33581" w:rsidRPr="00467B9F">
        <w:rPr>
          <w:sz w:val="24"/>
          <w:szCs w:val="24"/>
        </w:rPr>
        <w:t xml:space="preserve"> </w:t>
      </w:r>
      <w:r w:rsidR="00EE1245" w:rsidRPr="00467B9F">
        <w:rPr>
          <w:sz w:val="24"/>
          <w:szCs w:val="24"/>
        </w:rPr>
        <w:t>требуется использовать средства</w:t>
      </w:r>
      <w:r w:rsidR="00AD1DD1" w:rsidRPr="00467B9F">
        <w:rPr>
          <w:sz w:val="24"/>
          <w:szCs w:val="24"/>
        </w:rPr>
        <w:t xml:space="preserve"> защиты глаз - герметичные очки, </w:t>
      </w:r>
      <w:r w:rsidRPr="00467B9F">
        <w:rPr>
          <w:sz w:val="24"/>
          <w:szCs w:val="24"/>
        </w:rPr>
        <w:t>рук – резиновые или латексные перчатки. О</w:t>
      </w:r>
      <w:r w:rsidR="00AD1DD1" w:rsidRPr="00467B9F">
        <w:rPr>
          <w:sz w:val="24"/>
          <w:szCs w:val="24"/>
        </w:rPr>
        <w:t>бработку проводить в отсутствии людей.</w:t>
      </w:r>
    </w:p>
    <w:p w:rsidR="00EE1245" w:rsidRPr="00467B9F" w:rsidRDefault="002D504C" w:rsidP="00A07E29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5.</w:t>
      </w:r>
      <w:r w:rsidR="00F36F7C" w:rsidRPr="00467B9F">
        <w:rPr>
          <w:sz w:val="24"/>
          <w:szCs w:val="24"/>
        </w:rPr>
        <w:t>5</w:t>
      </w:r>
      <w:r w:rsidRPr="00467B9F">
        <w:rPr>
          <w:sz w:val="24"/>
          <w:szCs w:val="24"/>
        </w:rPr>
        <w:t xml:space="preserve">. </w:t>
      </w:r>
      <w:r w:rsidR="00EE1245" w:rsidRPr="00467B9F">
        <w:rPr>
          <w:sz w:val="24"/>
          <w:szCs w:val="24"/>
        </w:rPr>
        <w:t>Не использовать средство с истекшим сроком годности</w:t>
      </w:r>
      <w:r w:rsidRPr="00467B9F">
        <w:rPr>
          <w:sz w:val="24"/>
          <w:szCs w:val="24"/>
        </w:rPr>
        <w:t>.</w:t>
      </w:r>
    </w:p>
    <w:p w:rsidR="004159A1" w:rsidRPr="00467B9F" w:rsidRDefault="004159A1" w:rsidP="00D8629A">
      <w:pPr>
        <w:shd w:val="clear" w:color="auto" w:fill="FFFFFF"/>
        <w:tabs>
          <w:tab w:val="left" w:pos="1276"/>
        </w:tabs>
        <w:spacing w:line="360" w:lineRule="auto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</w:p>
    <w:p w:rsidR="00F36F7C" w:rsidRPr="00467B9F" w:rsidRDefault="00F36F7C" w:rsidP="00D8629A">
      <w:pPr>
        <w:shd w:val="clear" w:color="auto" w:fill="FFFFFF"/>
        <w:tabs>
          <w:tab w:val="left" w:pos="1276"/>
        </w:tabs>
        <w:spacing w:line="360" w:lineRule="auto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</w:p>
    <w:p w:rsidR="00543830" w:rsidRPr="00467B9F" w:rsidRDefault="002D504C" w:rsidP="00D8629A">
      <w:pPr>
        <w:shd w:val="clear" w:color="auto" w:fill="FFFFFF"/>
        <w:tabs>
          <w:tab w:val="left" w:pos="1276"/>
        </w:tabs>
        <w:spacing w:line="360" w:lineRule="auto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6.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МЕРЫ</w:t>
      </w:r>
      <w:r w:rsidR="003255C0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ПЕРВОЙ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ПОМОЩИ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ПРИ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СЛУЧАЙНОМ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ОТРАВЛЕНИИ</w:t>
      </w:r>
    </w:p>
    <w:p w:rsidR="00543830" w:rsidRPr="00467B9F" w:rsidRDefault="002D504C" w:rsidP="00D8629A">
      <w:pPr>
        <w:pStyle w:val="a6"/>
        <w:spacing w:after="0" w:line="360" w:lineRule="auto"/>
        <w:ind w:left="0" w:firstLine="720"/>
        <w:rPr>
          <w:sz w:val="24"/>
          <w:szCs w:val="24"/>
        </w:rPr>
      </w:pPr>
      <w:r w:rsidRPr="00467B9F">
        <w:rPr>
          <w:sz w:val="24"/>
          <w:szCs w:val="24"/>
        </w:rPr>
        <w:t xml:space="preserve">6.1. </w:t>
      </w:r>
      <w:r w:rsidR="00543830" w:rsidRPr="00467B9F">
        <w:rPr>
          <w:sz w:val="24"/>
          <w:szCs w:val="24"/>
        </w:rPr>
        <w:t xml:space="preserve">При попадании средства в глаза следует промыть их проточной водой в течение 10-15 минут, а затем закапать 1-2 капли 30% раствора </w:t>
      </w:r>
      <w:proofErr w:type="spellStart"/>
      <w:r w:rsidR="00543830" w:rsidRPr="00467B9F">
        <w:rPr>
          <w:sz w:val="24"/>
          <w:szCs w:val="24"/>
        </w:rPr>
        <w:t>сульфацила</w:t>
      </w:r>
      <w:proofErr w:type="spellEnd"/>
      <w:r w:rsidR="00543830" w:rsidRPr="00467B9F">
        <w:rPr>
          <w:sz w:val="24"/>
          <w:szCs w:val="24"/>
        </w:rPr>
        <w:t xml:space="preserve"> натрия. При необходимости обратиться к врачу.</w:t>
      </w:r>
    </w:p>
    <w:p w:rsidR="00543830" w:rsidRPr="00467B9F" w:rsidRDefault="00543830" w:rsidP="00D8629A">
      <w:pPr>
        <w:pStyle w:val="a6"/>
        <w:spacing w:after="0" w:line="360" w:lineRule="auto"/>
        <w:ind w:left="0" w:firstLine="720"/>
        <w:rPr>
          <w:sz w:val="24"/>
          <w:szCs w:val="24"/>
        </w:rPr>
      </w:pPr>
      <w:r w:rsidRPr="00467B9F">
        <w:rPr>
          <w:sz w:val="24"/>
          <w:szCs w:val="24"/>
        </w:rPr>
        <w:t xml:space="preserve"> </w:t>
      </w:r>
      <w:r w:rsidR="002D504C" w:rsidRPr="00467B9F">
        <w:rPr>
          <w:sz w:val="24"/>
          <w:szCs w:val="24"/>
        </w:rPr>
        <w:t xml:space="preserve">6.2. </w:t>
      </w:r>
      <w:r w:rsidRPr="00467B9F">
        <w:rPr>
          <w:sz w:val="24"/>
          <w:szCs w:val="24"/>
        </w:rPr>
        <w:t xml:space="preserve">При случайном проглатывании средства выпить несколько стаканов воды с добавлением 10-20 измельченных таблеток активированного угля. Рвоту не вызывать! При необходимости обратиться к врачу. </w:t>
      </w:r>
    </w:p>
    <w:p w:rsidR="0004790B" w:rsidRPr="00467B9F" w:rsidRDefault="0004790B" w:rsidP="00D8629A">
      <w:pPr>
        <w:pStyle w:val="a6"/>
        <w:spacing w:after="0" w:line="360" w:lineRule="auto"/>
        <w:ind w:left="0" w:firstLine="720"/>
        <w:rPr>
          <w:sz w:val="24"/>
          <w:szCs w:val="24"/>
        </w:rPr>
      </w:pPr>
    </w:p>
    <w:p w:rsidR="008F0005" w:rsidRPr="00467B9F" w:rsidRDefault="002D504C" w:rsidP="00D8629A">
      <w:pPr>
        <w:shd w:val="clear" w:color="auto" w:fill="FFFFFF"/>
        <w:tabs>
          <w:tab w:val="left" w:pos="1276"/>
        </w:tabs>
        <w:spacing w:line="360" w:lineRule="auto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7. </w:t>
      </w:r>
      <w:r w:rsidR="003625DC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УПАКОВКА, </w:t>
      </w:r>
      <w:r w:rsidR="008F0005" w:rsidRPr="00467B9F">
        <w:rPr>
          <w:rFonts w:cs="Times New Roman"/>
          <w:bCs/>
          <w:color w:val="000000"/>
          <w:spacing w:val="-7"/>
          <w:sz w:val="24"/>
          <w:szCs w:val="24"/>
        </w:rPr>
        <w:t>ТРАНСПОРТИРОВАНИЕ, ХРАНЕНИЕ И УТИЛИЗАЦИЯ</w:t>
      </w:r>
    </w:p>
    <w:p w:rsidR="0004790B" w:rsidRPr="00467B9F" w:rsidRDefault="002D504C" w:rsidP="0004790B">
      <w:pPr>
        <w:spacing w:before="100" w:beforeAutospacing="1" w:line="360" w:lineRule="auto"/>
        <w:rPr>
          <w:rFonts w:eastAsia="Calibri" w:cs="Times New Roman"/>
          <w:sz w:val="24"/>
          <w:szCs w:val="24"/>
          <w:lang w:eastAsia="ru-RU"/>
        </w:rPr>
      </w:pPr>
      <w:r w:rsidRPr="00467B9F">
        <w:rPr>
          <w:rFonts w:cs="Times New Roman"/>
          <w:sz w:val="24"/>
          <w:szCs w:val="24"/>
        </w:rPr>
        <w:t xml:space="preserve">7.1. </w:t>
      </w:r>
      <w:proofErr w:type="gramStart"/>
      <w:r w:rsidR="003625DC" w:rsidRPr="00467B9F">
        <w:rPr>
          <w:rFonts w:cs="Times New Roman"/>
          <w:sz w:val="24"/>
          <w:szCs w:val="24"/>
        </w:rPr>
        <w:t xml:space="preserve">Средство фасуют в потребительскую тару в полимерные или </w:t>
      </w:r>
      <w:r w:rsidR="0004790B" w:rsidRPr="00467B9F">
        <w:rPr>
          <w:rFonts w:cs="Times New Roman"/>
          <w:sz w:val="24"/>
          <w:szCs w:val="24"/>
        </w:rPr>
        <w:t>стеклянные флаконы вместимостью</w:t>
      </w:r>
      <w:r w:rsidR="0004790B" w:rsidRPr="00467B9F">
        <w:rPr>
          <w:rFonts w:eastAsia="Calibri" w:cs="Times New Roman"/>
          <w:color w:val="FF0000"/>
          <w:sz w:val="24"/>
          <w:szCs w:val="24"/>
          <w:lang w:eastAsia="ru-RU"/>
        </w:rPr>
        <w:t xml:space="preserve"> </w:t>
      </w:r>
      <w:r w:rsidR="0004790B" w:rsidRPr="00467B9F">
        <w:rPr>
          <w:rFonts w:eastAsia="Calibri" w:cs="Times New Roman"/>
          <w:sz w:val="24"/>
          <w:szCs w:val="24"/>
          <w:lang w:eastAsia="ru-RU"/>
        </w:rPr>
        <w:t xml:space="preserve">0,05 дм 3 , 0,1 дм 3 , 0,15 дм 3 , 0,25 дм 3 , 0,5 дм 3 , 1,0 дм 3 , 1,1 дм 3 и 5 дм 3 с распылителем и без, в т.ч. подходящих под стандартный локтевой дозатор или другие дозирующие устройства, зарегистрированные в установленном порядке, </w:t>
      </w:r>
      <w:r w:rsidR="0004790B" w:rsidRPr="00467B9F">
        <w:rPr>
          <w:rFonts w:eastAsia="Calibri" w:cs="Times New Roman"/>
          <w:sz w:val="24"/>
          <w:szCs w:val="24"/>
          <w:lang w:eastAsia="ru-RU"/>
        </w:rPr>
        <w:br/>
        <w:t>в т.ч. во</w:t>
      </w:r>
      <w:proofErr w:type="gramEnd"/>
      <w:r w:rsidR="0004790B" w:rsidRPr="00467B9F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="0004790B" w:rsidRPr="00467B9F">
        <w:rPr>
          <w:rFonts w:eastAsia="Calibri" w:cs="Times New Roman"/>
          <w:sz w:val="24"/>
          <w:szCs w:val="24"/>
          <w:lang w:eastAsia="ru-RU"/>
        </w:rPr>
        <w:t>флаконах</w:t>
      </w:r>
      <w:proofErr w:type="gramEnd"/>
      <w:r w:rsidR="0004790B" w:rsidRPr="00467B9F">
        <w:rPr>
          <w:rFonts w:eastAsia="Calibri" w:cs="Times New Roman"/>
          <w:sz w:val="24"/>
          <w:szCs w:val="24"/>
          <w:lang w:eastAsia="ru-RU"/>
        </w:rPr>
        <w:t xml:space="preserve"> из полимерных материалов с пенообразователем объемом 50, 100, 150, 180, 200, 350 и 500 мл.</w:t>
      </w:r>
    </w:p>
    <w:p w:rsidR="008F0005" w:rsidRPr="00467B9F" w:rsidRDefault="002D504C" w:rsidP="0004790B">
      <w:pPr>
        <w:pStyle w:val="a6"/>
        <w:spacing w:after="0" w:line="360" w:lineRule="auto"/>
        <w:ind w:left="0" w:firstLine="720"/>
        <w:rPr>
          <w:sz w:val="24"/>
          <w:szCs w:val="24"/>
        </w:rPr>
      </w:pPr>
      <w:r w:rsidRPr="00467B9F">
        <w:rPr>
          <w:bCs/>
          <w:color w:val="000000"/>
          <w:spacing w:val="-7"/>
          <w:sz w:val="24"/>
          <w:szCs w:val="24"/>
        </w:rPr>
        <w:t>7.2.</w:t>
      </w:r>
      <w:r w:rsidRPr="00467B9F">
        <w:rPr>
          <w:sz w:val="24"/>
          <w:szCs w:val="24"/>
        </w:rPr>
        <w:t xml:space="preserve"> </w:t>
      </w:r>
      <w:r w:rsidR="008F0005" w:rsidRPr="00467B9F">
        <w:rPr>
          <w:sz w:val="24"/>
          <w:szCs w:val="24"/>
        </w:rPr>
        <w:t>Средство можно транспортировать всеми наземными видами транспорта в соответствии с правилами перевозки грузов, действующими на каждом виде транспорта и гарантирующими сохранность средства и тары.</w:t>
      </w:r>
    </w:p>
    <w:p w:rsidR="008F0005" w:rsidRPr="00467B9F" w:rsidRDefault="002D504C" w:rsidP="00D8629A">
      <w:pPr>
        <w:pStyle w:val="a6"/>
        <w:spacing w:after="0" w:line="360" w:lineRule="auto"/>
        <w:ind w:left="0" w:firstLine="720"/>
        <w:rPr>
          <w:sz w:val="24"/>
          <w:szCs w:val="24"/>
        </w:rPr>
      </w:pPr>
      <w:r w:rsidRPr="00467B9F">
        <w:rPr>
          <w:bCs/>
          <w:color w:val="000000"/>
          <w:spacing w:val="-7"/>
          <w:sz w:val="24"/>
          <w:szCs w:val="24"/>
        </w:rPr>
        <w:t>7.3.</w:t>
      </w:r>
      <w:r w:rsidRPr="00467B9F">
        <w:rPr>
          <w:sz w:val="24"/>
          <w:szCs w:val="24"/>
        </w:rPr>
        <w:t xml:space="preserve"> </w:t>
      </w:r>
      <w:r w:rsidR="008F0005" w:rsidRPr="00467B9F">
        <w:rPr>
          <w:sz w:val="24"/>
          <w:szCs w:val="24"/>
        </w:rPr>
        <w:t>Хранить средство при температуре окружающей среды не выше +30</w:t>
      </w:r>
      <w:proofErr w:type="gramStart"/>
      <w:r w:rsidR="008F0005" w:rsidRPr="00467B9F">
        <w:rPr>
          <w:sz w:val="24"/>
          <w:szCs w:val="24"/>
        </w:rPr>
        <w:t>°С</w:t>
      </w:r>
      <w:proofErr w:type="gramEnd"/>
      <w:r w:rsidR="008F0005" w:rsidRPr="00467B9F">
        <w:rPr>
          <w:sz w:val="24"/>
          <w:szCs w:val="24"/>
        </w:rPr>
        <w:t xml:space="preserve"> отдельно от лекарственных препаратов и пищевых продуктов, в местах, недоступных детям, вдали от нагревательных приборов, открытого огня и прямых солнечных лучей.</w:t>
      </w:r>
    </w:p>
    <w:p w:rsidR="008F0005" w:rsidRPr="00467B9F" w:rsidRDefault="002D504C" w:rsidP="00D8629A">
      <w:pPr>
        <w:pStyle w:val="a6"/>
        <w:spacing w:after="0" w:line="360" w:lineRule="auto"/>
        <w:ind w:left="0" w:firstLine="720"/>
        <w:rPr>
          <w:sz w:val="24"/>
          <w:szCs w:val="24"/>
        </w:rPr>
      </w:pPr>
      <w:r w:rsidRPr="00467B9F">
        <w:rPr>
          <w:bCs/>
          <w:color w:val="000000"/>
          <w:spacing w:val="-7"/>
          <w:sz w:val="24"/>
          <w:szCs w:val="24"/>
        </w:rPr>
        <w:t>7.4.</w:t>
      </w:r>
      <w:r w:rsidRPr="00467B9F">
        <w:rPr>
          <w:sz w:val="24"/>
          <w:szCs w:val="24"/>
        </w:rPr>
        <w:t xml:space="preserve"> </w:t>
      </w:r>
      <w:r w:rsidR="008F0005" w:rsidRPr="00467B9F">
        <w:rPr>
          <w:sz w:val="24"/>
          <w:szCs w:val="24"/>
        </w:rPr>
        <w:t>При случайно</w:t>
      </w:r>
      <w:r w:rsidR="00F36F7C" w:rsidRPr="00467B9F">
        <w:rPr>
          <w:sz w:val="24"/>
          <w:szCs w:val="24"/>
        </w:rPr>
        <w:t>м</w:t>
      </w:r>
      <w:r w:rsidR="008F0005" w:rsidRPr="00467B9F">
        <w:rPr>
          <w:sz w:val="24"/>
          <w:szCs w:val="24"/>
        </w:rPr>
        <w:t xml:space="preserve"> </w:t>
      </w:r>
      <w:r w:rsidR="00F36F7C" w:rsidRPr="00467B9F">
        <w:rPr>
          <w:sz w:val="24"/>
          <w:szCs w:val="24"/>
        </w:rPr>
        <w:t>розливе</w:t>
      </w:r>
      <w:r w:rsidR="008F0005" w:rsidRPr="00467B9F">
        <w:rPr>
          <w:sz w:val="24"/>
          <w:szCs w:val="24"/>
        </w:rPr>
        <w:t xml:space="preserve"> средства его следует адсорбировать удерживающим жидкость веществом (песок, опилки), собрать и направить на утилизацию</w:t>
      </w:r>
      <w:r w:rsidR="00F36F7C" w:rsidRPr="00467B9F">
        <w:rPr>
          <w:sz w:val="24"/>
          <w:szCs w:val="24"/>
        </w:rPr>
        <w:t>.</w:t>
      </w:r>
      <w:r w:rsidRPr="00467B9F">
        <w:rPr>
          <w:sz w:val="24"/>
          <w:szCs w:val="24"/>
        </w:rPr>
        <w:t xml:space="preserve"> </w:t>
      </w:r>
      <w:r w:rsidR="008F0005" w:rsidRPr="00467B9F">
        <w:rPr>
          <w:sz w:val="24"/>
          <w:szCs w:val="24"/>
        </w:rPr>
        <w:t xml:space="preserve">Средство </w:t>
      </w:r>
      <w:r w:rsidR="00F36F7C" w:rsidRPr="00467B9F">
        <w:rPr>
          <w:sz w:val="24"/>
          <w:szCs w:val="24"/>
        </w:rPr>
        <w:t>можно</w:t>
      </w:r>
      <w:r w:rsidR="008F0005" w:rsidRPr="00467B9F">
        <w:rPr>
          <w:sz w:val="24"/>
          <w:szCs w:val="24"/>
        </w:rPr>
        <w:t xml:space="preserve"> утилизи</w:t>
      </w:r>
      <w:r w:rsidR="00F36F7C" w:rsidRPr="00467B9F">
        <w:rPr>
          <w:sz w:val="24"/>
          <w:szCs w:val="24"/>
        </w:rPr>
        <w:t xml:space="preserve">ровать в </w:t>
      </w:r>
      <w:r w:rsidR="008F0005" w:rsidRPr="00467B9F">
        <w:rPr>
          <w:sz w:val="24"/>
          <w:szCs w:val="24"/>
        </w:rPr>
        <w:t>канализацию</w:t>
      </w:r>
      <w:r w:rsidR="00F36F7C" w:rsidRPr="00467B9F">
        <w:rPr>
          <w:sz w:val="24"/>
          <w:szCs w:val="24"/>
        </w:rPr>
        <w:t xml:space="preserve"> в неразбавленном виде.</w:t>
      </w:r>
    </w:p>
    <w:p w:rsidR="00F00910" w:rsidRPr="00467B9F" w:rsidRDefault="002D504C" w:rsidP="00D8629A">
      <w:pPr>
        <w:pStyle w:val="a6"/>
        <w:spacing w:after="0" w:line="360" w:lineRule="auto"/>
        <w:ind w:left="0" w:firstLine="720"/>
        <w:rPr>
          <w:sz w:val="24"/>
          <w:szCs w:val="24"/>
        </w:rPr>
      </w:pPr>
      <w:r w:rsidRPr="00467B9F">
        <w:rPr>
          <w:bCs/>
          <w:color w:val="000000"/>
          <w:spacing w:val="-7"/>
          <w:sz w:val="24"/>
          <w:szCs w:val="24"/>
        </w:rPr>
        <w:t>7.</w:t>
      </w:r>
      <w:r w:rsidR="00F36F7C" w:rsidRPr="00467B9F">
        <w:rPr>
          <w:bCs/>
          <w:color w:val="000000"/>
          <w:spacing w:val="-7"/>
          <w:sz w:val="24"/>
          <w:szCs w:val="24"/>
        </w:rPr>
        <w:t>5.</w:t>
      </w:r>
      <w:r w:rsidRPr="00467B9F">
        <w:rPr>
          <w:sz w:val="24"/>
          <w:szCs w:val="24"/>
        </w:rPr>
        <w:t xml:space="preserve"> </w:t>
      </w:r>
      <w:r w:rsidR="00F00910" w:rsidRPr="00467B9F">
        <w:rPr>
          <w:sz w:val="24"/>
          <w:szCs w:val="24"/>
        </w:rPr>
        <w:t>Срок годности средства – 5 лет в невскрытой упаковке производителя.</w:t>
      </w:r>
    </w:p>
    <w:p w:rsidR="00E854E9" w:rsidRDefault="00E854E9" w:rsidP="000566C0">
      <w:pPr>
        <w:shd w:val="clear" w:color="auto" w:fill="FFFFFF"/>
        <w:tabs>
          <w:tab w:val="left" w:pos="1276"/>
        </w:tabs>
        <w:spacing w:after="200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bookmarkStart w:id="0" w:name="_GoBack"/>
      <w:bookmarkEnd w:id="0"/>
    </w:p>
    <w:p w:rsidR="00543830" w:rsidRPr="00467B9F" w:rsidRDefault="002D504C" w:rsidP="000566C0">
      <w:pPr>
        <w:shd w:val="clear" w:color="auto" w:fill="FFFFFF"/>
        <w:tabs>
          <w:tab w:val="left" w:pos="1276"/>
        </w:tabs>
        <w:spacing w:after="200"/>
        <w:ind w:firstLine="0"/>
        <w:jc w:val="center"/>
        <w:rPr>
          <w:rFonts w:cs="Times New Roman"/>
          <w:bCs/>
          <w:color w:val="000000"/>
          <w:spacing w:val="-7"/>
          <w:sz w:val="24"/>
          <w:szCs w:val="24"/>
        </w:rPr>
      </w:pPr>
      <w:r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8.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ФИЗИКО-ХИМИЧЕСКИЕ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И АНАЛИТИЧЕСКИЕ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МЕТОДЫ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КОНТРОЛЯ</w:t>
      </w:r>
      <w:r w:rsidR="00BA28D3" w:rsidRPr="00467B9F">
        <w:rPr>
          <w:rFonts w:cs="Times New Roman"/>
          <w:bCs/>
          <w:color w:val="000000"/>
          <w:spacing w:val="-7"/>
          <w:sz w:val="24"/>
          <w:szCs w:val="24"/>
        </w:rPr>
        <w:t xml:space="preserve"> </w:t>
      </w:r>
      <w:r w:rsidR="00543830" w:rsidRPr="00467B9F">
        <w:rPr>
          <w:rFonts w:cs="Times New Roman"/>
          <w:bCs/>
          <w:color w:val="000000"/>
          <w:spacing w:val="-7"/>
          <w:sz w:val="24"/>
          <w:szCs w:val="24"/>
        </w:rPr>
        <w:t>КАЧЕСТВА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 </w:t>
      </w:r>
      <w:r w:rsidR="002D504C" w:rsidRPr="00467B9F">
        <w:rPr>
          <w:sz w:val="24"/>
          <w:szCs w:val="24"/>
        </w:rPr>
        <w:t xml:space="preserve">8.1. </w:t>
      </w:r>
      <w:r w:rsidRPr="00467B9F">
        <w:rPr>
          <w:sz w:val="24"/>
          <w:szCs w:val="24"/>
        </w:rPr>
        <w:t>Контролируемые показатели и нормы</w:t>
      </w:r>
      <w:r w:rsidR="002D504C" w:rsidRPr="00467B9F">
        <w:rPr>
          <w:sz w:val="24"/>
          <w:szCs w:val="24"/>
        </w:rPr>
        <w:t>:</w:t>
      </w:r>
    </w:p>
    <w:p w:rsidR="00C55B8D" w:rsidRPr="00467B9F" w:rsidRDefault="002D504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8.1.1. </w:t>
      </w:r>
      <w:r w:rsidR="00C55B8D" w:rsidRPr="00467B9F">
        <w:rPr>
          <w:sz w:val="24"/>
          <w:szCs w:val="24"/>
        </w:rPr>
        <w:t xml:space="preserve">Средство контролируют по следующим показателям качества: внешний вид, цвет, запах, массовая доля </w:t>
      </w:r>
      <w:proofErr w:type="spellStart"/>
      <w:r w:rsidR="00C55B8D" w:rsidRPr="00467B9F">
        <w:rPr>
          <w:sz w:val="24"/>
          <w:szCs w:val="24"/>
        </w:rPr>
        <w:t>полигексаметиленгуанидин</w:t>
      </w:r>
      <w:proofErr w:type="spellEnd"/>
      <w:r w:rsidR="00C55B8D" w:rsidRPr="00467B9F">
        <w:rPr>
          <w:sz w:val="24"/>
          <w:szCs w:val="24"/>
        </w:rPr>
        <w:t xml:space="preserve"> гидрохлорида (ПГМГ-ГХ), массовая доля </w:t>
      </w:r>
      <w:proofErr w:type="spellStart"/>
      <w:r w:rsidR="00C55B8D" w:rsidRPr="00467B9F">
        <w:rPr>
          <w:sz w:val="24"/>
          <w:szCs w:val="24"/>
        </w:rPr>
        <w:t>N,N-бис</w:t>
      </w:r>
      <w:proofErr w:type="spellEnd"/>
      <w:r w:rsidR="00C55B8D" w:rsidRPr="00467B9F">
        <w:rPr>
          <w:sz w:val="24"/>
          <w:szCs w:val="24"/>
        </w:rPr>
        <w:t>(3-аминопропил</w:t>
      </w:r>
      <w:proofErr w:type="gramStart"/>
      <w:r w:rsidR="00C55B8D" w:rsidRPr="00467B9F">
        <w:rPr>
          <w:sz w:val="24"/>
          <w:szCs w:val="24"/>
        </w:rPr>
        <w:t>)-</w:t>
      </w:r>
      <w:proofErr w:type="spellStart"/>
      <w:proofErr w:type="gramEnd"/>
      <w:r w:rsidR="00C55B8D" w:rsidRPr="00467B9F">
        <w:rPr>
          <w:sz w:val="24"/>
          <w:szCs w:val="24"/>
        </w:rPr>
        <w:t>додециламина</w:t>
      </w:r>
      <w:proofErr w:type="spellEnd"/>
      <w:r w:rsidR="00C55B8D" w:rsidRPr="00467B9F">
        <w:rPr>
          <w:sz w:val="24"/>
          <w:szCs w:val="24"/>
        </w:rPr>
        <w:t xml:space="preserve">, массовая доля </w:t>
      </w:r>
      <w:proofErr w:type="spellStart"/>
      <w:r w:rsidR="00C55B8D" w:rsidRPr="00467B9F">
        <w:rPr>
          <w:sz w:val="24"/>
          <w:szCs w:val="24"/>
        </w:rPr>
        <w:t>дидециддиметиламмоний</w:t>
      </w:r>
      <w:proofErr w:type="spellEnd"/>
      <w:r w:rsidR="00C55B8D" w:rsidRPr="00467B9F">
        <w:rPr>
          <w:sz w:val="24"/>
          <w:szCs w:val="24"/>
        </w:rPr>
        <w:t xml:space="preserve"> хлорида, массовая доля 2-феноксиэтанола.</w:t>
      </w:r>
    </w:p>
    <w:p w:rsidR="00A07E29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 прив</w:t>
      </w:r>
      <w:r w:rsidR="00A07E29" w:rsidRPr="00467B9F">
        <w:rPr>
          <w:sz w:val="24"/>
          <w:szCs w:val="24"/>
        </w:rPr>
        <w:t>еденной</w:t>
      </w:r>
      <w:r w:rsidRPr="00467B9F">
        <w:rPr>
          <w:sz w:val="24"/>
          <w:szCs w:val="24"/>
        </w:rPr>
        <w:t xml:space="preserve"> ниже таблице </w:t>
      </w:r>
      <w:r w:rsidR="008E0822" w:rsidRPr="00467B9F">
        <w:rPr>
          <w:sz w:val="24"/>
          <w:szCs w:val="24"/>
        </w:rPr>
        <w:t>1</w:t>
      </w:r>
      <w:r w:rsidR="004F650E" w:rsidRPr="00467B9F">
        <w:rPr>
          <w:sz w:val="24"/>
          <w:szCs w:val="24"/>
        </w:rPr>
        <w:t>0</w:t>
      </w:r>
      <w:r w:rsidRPr="00467B9F">
        <w:rPr>
          <w:sz w:val="24"/>
          <w:szCs w:val="24"/>
        </w:rPr>
        <w:t xml:space="preserve"> представлены контролируемые показатели и </w:t>
      </w:r>
      <w:r w:rsidRPr="00467B9F">
        <w:rPr>
          <w:sz w:val="24"/>
          <w:szCs w:val="24"/>
        </w:rPr>
        <w:lastRenderedPageBreak/>
        <w:t>нормы по каждому из них.</w:t>
      </w:r>
    </w:p>
    <w:p w:rsidR="00C55B8D" w:rsidRPr="00467B9F" w:rsidRDefault="001B7BB2" w:rsidP="00A07E29">
      <w:pPr>
        <w:pStyle w:val="a6"/>
        <w:spacing w:after="0" w:line="360" w:lineRule="auto"/>
        <w:ind w:left="0" w:firstLine="0"/>
        <w:rPr>
          <w:sz w:val="24"/>
          <w:szCs w:val="24"/>
        </w:rPr>
      </w:pPr>
      <w:r w:rsidRPr="00467B9F">
        <w:rPr>
          <w:sz w:val="24"/>
          <w:szCs w:val="24"/>
        </w:rPr>
        <w:t xml:space="preserve">Таблица </w:t>
      </w:r>
      <w:r w:rsidR="004F650E" w:rsidRPr="00467B9F">
        <w:rPr>
          <w:sz w:val="24"/>
          <w:szCs w:val="24"/>
        </w:rPr>
        <w:t>10</w:t>
      </w:r>
      <w:r w:rsidR="000566C0" w:rsidRPr="00467B9F">
        <w:rPr>
          <w:sz w:val="24"/>
          <w:szCs w:val="24"/>
        </w:rPr>
        <w:t>.-</w:t>
      </w:r>
      <w:r w:rsidR="00C55B8D" w:rsidRPr="00467B9F">
        <w:rPr>
          <w:sz w:val="24"/>
          <w:szCs w:val="24"/>
        </w:rPr>
        <w:t>Показатели качества и нормы для средства «</w:t>
      </w:r>
      <w:proofErr w:type="spellStart"/>
      <w:r w:rsidR="00C55B8D" w:rsidRPr="00467B9F">
        <w:rPr>
          <w:sz w:val="24"/>
          <w:szCs w:val="24"/>
        </w:rPr>
        <w:t>Дезомакс-Антисепт</w:t>
      </w:r>
      <w:proofErr w:type="spellEnd"/>
      <w:r w:rsidR="00C55B8D" w:rsidRPr="00467B9F">
        <w:rPr>
          <w:sz w:val="24"/>
          <w:szCs w:val="24"/>
        </w:rPr>
        <w:t xml:space="preserve"> </w:t>
      </w:r>
      <w:proofErr w:type="spellStart"/>
      <w:r w:rsidR="00C55B8D" w:rsidRPr="00467B9F">
        <w:rPr>
          <w:sz w:val="24"/>
          <w:szCs w:val="24"/>
        </w:rPr>
        <w:t>Аква</w:t>
      </w:r>
      <w:proofErr w:type="spellEnd"/>
      <w:r w:rsidR="00C55B8D" w:rsidRPr="00467B9F">
        <w:rPr>
          <w:sz w:val="24"/>
          <w:szCs w:val="24"/>
        </w:rPr>
        <w:t>»</w:t>
      </w:r>
    </w:p>
    <w:tbl>
      <w:tblPr>
        <w:tblW w:w="485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937"/>
        <w:gridCol w:w="4001"/>
        <w:gridCol w:w="1359"/>
      </w:tblGrid>
      <w:tr w:rsidR="00C55B8D" w:rsidRPr="00467B9F" w:rsidTr="001F08D8">
        <w:tc>
          <w:tcPr>
            <w:tcW w:w="2117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67B9F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52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67B9F">
              <w:rPr>
                <w:bCs/>
                <w:sz w:val="24"/>
                <w:szCs w:val="24"/>
              </w:rPr>
              <w:t>Норма</w:t>
            </w:r>
          </w:p>
        </w:tc>
        <w:tc>
          <w:tcPr>
            <w:tcW w:w="731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67B9F">
              <w:rPr>
                <w:bCs/>
                <w:sz w:val="24"/>
                <w:szCs w:val="24"/>
              </w:rPr>
              <w:t>Метод испытания</w:t>
            </w:r>
          </w:p>
        </w:tc>
      </w:tr>
      <w:tr w:rsidR="00C55B8D" w:rsidRPr="00467B9F" w:rsidTr="001F08D8">
        <w:tc>
          <w:tcPr>
            <w:tcW w:w="2117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67B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2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67B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67B9F">
              <w:rPr>
                <w:bCs/>
                <w:sz w:val="24"/>
                <w:szCs w:val="24"/>
              </w:rPr>
              <w:t>3</w:t>
            </w:r>
          </w:p>
        </w:tc>
      </w:tr>
      <w:tr w:rsidR="00C55B8D" w:rsidRPr="00467B9F" w:rsidTr="001F08D8">
        <w:tc>
          <w:tcPr>
            <w:tcW w:w="2117" w:type="pct"/>
            <w:vAlign w:val="center"/>
          </w:tcPr>
          <w:p w:rsidR="00C55B8D" w:rsidRPr="00467B9F" w:rsidRDefault="00C55B8D" w:rsidP="00E81BEB">
            <w:pPr>
              <w:pStyle w:val="a6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1.Внешний вид, цвет</w:t>
            </w:r>
          </w:p>
        </w:tc>
        <w:tc>
          <w:tcPr>
            <w:tcW w:w="2152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Прозрачная бесцветная жидкость</w:t>
            </w:r>
            <w:r w:rsidR="00BA28D3" w:rsidRPr="00467B9F">
              <w:rPr>
                <w:sz w:val="24"/>
                <w:szCs w:val="24"/>
              </w:rPr>
              <w:t xml:space="preserve"> </w:t>
            </w:r>
            <w:r w:rsidRPr="00467B9F">
              <w:rPr>
                <w:sz w:val="24"/>
                <w:szCs w:val="24"/>
              </w:rPr>
              <w:t>со слабым специфическим запахом или запахом отдушки</w:t>
            </w:r>
          </w:p>
        </w:tc>
        <w:tc>
          <w:tcPr>
            <w:tcW w:w="731" w:type="pct"/>
            <w:vAlign w:val="center"/>
          </w:tcPr>
          <w:p w:rsidR="00C55B8D" w:rsidRPr="00467B9F" w:rsidRDefault="00C55B8D" w:rsidP="001F08D8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По п. </w:t>
            </w:r>
            <w:r w:rsidR="001F08D8" w:rsidRPr="00467B9F">
              <w:rPr>
                <w:sz w:val="24"/>
                <w:szCs w:val="24"/>
              </w:rPr>
              <w:t>8</w:t>
            </w:r>
            <w:r w:rsidRPr="00467B9F">
              <w:rPr>
                <w:sz w:val="24"/>
                <w:szCs w:val="24"/>
              </w:rPr>
              <w:t>.2.</w:t>
            </w:r>
          </w:p>
        </w:tc>
      </w:tr>
      <w:tr w:rsidR="00C55B8D" w:rsidRPr="00467B9F" w:rsidTr="001F08D8">
        <w:tc>
          <w:tcPr>
            <w:tcW w:w="2117" w:type="pct"/>
            <w:vAlign w:val="center"/>
          </w:tcPr>
          <w:p w:rsidR="00C55B8D" w:rsidRPr="00467B9F" w:rsidRDefault="00C55B8D" w:rsidP="00E81BEB">
            <w:pPr>
              <w:shd w:val="clear" w:color="auto" w:fill="FFFFFF"/>
              <w:tabs>
                <w:tab w:val="left" w:pos="3448"/>
              </w:tabs>
              <w:ind w:left="57" w:right="57"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 xml:space="preserve">2.Массовая доля </w:t>
            </w:r>
            <w:proofErr w:type="spellStart"/>
            <w:r w:rsidRPr="00467B9F">
              <w:rPr>
                <w:rFonts w:cs="Times New Roman"/>
                <w:sz w:val="24"/>
                <w:szCs w:val="24"/>
              </w:rPr>
              <w:t>п</w:t>
            </w:r>
            <w:r w:rsidRPr="00467B9F">
              <w:rPr>
                <w:rFonts w:cs="Times New Roman"/>
                <w:iCs/>
                <w:color w:val="000000"/>
                <w:spacing w:val="-2"/>
                <w:sz w:val="24"/>
                <w:szCs w:val="24"/>
              </w:rPr>
              <w:t>олигексаметиленгуанидин</w:t>
            </w:r>
            <w:proofErr w:type="spellEnd"/>
            <w:r w:rsidRPr="00467B9F">
              <w:rPr>
                <w:rFonts w:cs="Times New Roman"/>
                <w:iCs/>
                <w:color w:val="000000"/>
                <w:spacing w:val="-2"/>
                <w:sz w:val="24"/>
                <w:szCs w:val="24"/>
              </w:rPr>
              <w:t xml:space="preserve"> гидрохлорида (ПГМГ-ГХ)</w:t>
            </w:r>
            <w:r w:rsidRPr="00467B9F">
              <w:rPr>
                <w:rFonts w:cs="Times New Roman"/>
                <w:sz w:val="24"/>
                <w:szCs w:val="24"/>
              </w:rPr>
              <w:t>, %</w:t>
            </w:r>
          </w:p>
        </w:tc>
        <w:tc>
          <w:tcPr>
            <w:tcW w:w="2152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0,50±0,05</w:t>
            </w:r>
          </w:p>
        </w:tc>
        <w:tc>
          <w:tcPr>
            <w:tcW w:w="731" w:type="pct"/>
            <w:vAlign w:val="center"/>
          </w:tcPr>
          <w:p w:rsidR="00C55B8D" w:rsidRPr="00467B9F" w:rsidRDefault="00C55B8D" w:rsidP="001F08D8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По п. </w:t>
            </w:r>
            <w:r w:rsidR="001F08D8" w:rsidRPr="00467B9F">
              <w:rPr>
                <w:sz w:val="24"/>
                <w:szCs w:val="24"/>
              </w:rPr>
              <w:t>8</w:t>
            </w:r>
            <w:r w:rsidRPr="00467B9F">
              <w:rPr>
                <w:sz w:val="24"/>
                <w:szCs w:val="24"/>
              </w:rPr>
              <w:t>.3.</w:t>
            </w:r>
          </w:p>
        </w:tc>
      </w:tr>
      <w:tr w:rsidR="00C55B8D" w:rsidRPr="00467B9F" w:rsidTr="001F08D8">
        <w:tc>
          <w:tcPr>
            <w:tcW w:w="2117" w:type="pct"/>
            <w:vAlign w:val="center"/>
          </w:tcPr>
          <w:p w:rsidR="00C55B8D" w:rsidRPr="00467B9F" w:rsidRDefault="00C55B8D" w:rsidP="00E81BEB">
            <w:pPr>
              <w:pStyle w:val="a6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iCs/>
                <w:color w:val="000000"/>
                <w:spacing w:val="-4"/>
                <w:sz w:val="24"/>
                <w:szCs w:val="24"/>
              </w:rPr>
              <w:t xml:space="preserve">3. </w:t>
            </w:r>
            <w:r w:rsidRPr="00467B9F">
              <w:rPr>
                <w:sz w:val="24"/>
                <w:szCs w:val="24"/>
              </w:rPr>
              <w:t xml:space="preserve">Массовая доля </w:t>
            </w:r>
            <w:r w:rsidRPr="00467B9F">
              <w:rPr>
                <w:iCs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467B9F">
              <w:rPr>
                <w:iCs/>
                <w:color w:val="000000"/>
                <w:spacing w:val="-4"/>
                <w:sz w:val="24"/>
                <w:szCs w:val="24"/>
              </w:rPr>
              <w:t>,</w:t>
            </w:r>
            <w:r w:rsidRPr="00467B9F">
              <w:rPr>
                <w:iCs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467B9F">
              <w:rPr>
                <w:iCs/>
                <w:color w:val="000000"/>
                <w:spacing w:val="-4"/>
                <w:sz w:val="24"/>
                <w:szCs w:val="24"/>
              </w:rPr>
              <w:t>-бис(3-аминопропил</w:t>
            </w:r>
            <w:proofErr w:type="gramStart"/>
            <w:r w:rsidRPr="00467B9F">
              <w:rPr>
                <w:iCs/>
                <w:color w:val="000000"/>
                <w:spacing w:val="-4"/>
                <w:sz w:val="24"/>
                <w:szCs w:val="24"/>
              </w:rPr>
              <w:t>)-</w:t>
            </w:r>
            <w:proofErr w:type="spellStart"/>
            <w:proofErr w:type="gramEnd"/>
            <w:r w:rsidRPr="00467B9F">
              <w:rPr>
                <w:iCs/>
                <w:color w:val="000000"/>
                <w:spacing w:val="-3"/>
                <w:sz w:val="24"/>
                <w:szCs w:val="24"/>
              </w:rPr>
              <w:t>додециламина</w:t>
            </w:r>
            <w:proofErr w:type="spellEnd"/>
          </w:p>
        </w:tc>
        <w:tc>
          <w:tcPr>
            <w:tcW w:w="2152" w:type="pct"/>
            <w:vAlign w:val="center"/>
          </w:tcPr>
          <w:p w:rsidR="00C55B8D" w:rsidRPr="00467B9F" w:rsidRDefault="00C55B8D" w:rsidP="00446523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0,</w:t>
            </w:r>
            <w:r w:rsidR="00446523" w:rsidRPr="00467B9F">
              <w:rPr>
                <w:sz w:val="24"/>
                <w:szCs w:val="24"/>
              </w:rPr>
              <w:t>20</w:t>
            </w:r>
            <w:r w:rsidRPr="00467B9F">
              <w:rPr>
                <w:sz w:val="24"/>
                <w:szCs w:val="24"/>
              </w:rPr>
              <w:t>±0,0</w:t>
            </w:r>
            <w:r w:rsidR="00446523" w:rsidRPr="00467B9F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C55B8D" w:rsidRPr="00467B9F" w:rsidRDefault="00C55B8D" w:rsidP="001F08D8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По п. </w:t>
            </w:r>
            <w:r w:rsidR="001F08D8" w:rsidRPr="00467B9F">
              <w:rPr>
                <w:sz w:val="24"/>
                <w:szCs w:val="24"/>
              </w:rPr>
              <w:t>8</w:t>
            </w:r>
            <w:r w:rsidRPr="00467B9F">
              <w:rPr>
                <w:sz w:val="24"/>
                <w:szCs w:val="24"/>
              </w:rPr>
              <w:t>.4.</w:t>
            </w:r>
          </w:p>
        </w:tc>
      </w:tr>
      <w:tr w:rsidR="00C55B8D" w:rsidRPr="00467B9F" w:rsidTr="001F08D8">
        <w:tc>
          <w:tcPr>
            <w:tcW w:w="2117" w:type="pct"/>
            <w:vAlign w:val="center"/>
          </w:tcPr>
          <w:p w:rsidR="00C55B8D" w:rsidRPr="00467B9F" w:rsidRDefault="00C55B8D" w:rsidP="00E81BEB">
            <w:pPr>
              <w:pStyle w:val="a6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4. Массовая доля </w:t>
            </w:r>
            <w:proofErr w:type="spellStart"/>
            <w:r w:rsidRPr="00467B9F">
              <w:rPr>
                <w:sz w:val="24"/>
                <w:szCs w:val="24"/>
              </w:rPr>
              <w:t>д</w:t>
            </w:r>
            <w:r w:rsidRPr="00467B9F">
              <w:rPr>
                <w:iCs/>
                <w:color w:val="000000"/>
                <w:sz w:val="24"/>
                <w:szCs w:val="24"/>
              </w:rPr>
              <w:t>идецилдиметиламмоний</w:t>
            </w:r>
            <w:proofErr w:type="spellEnd"/>
            <w:r w:rsidRPr="00467B9F">
              <w:rPr>
                <w:iCs/>
                <w:color w:val="000000"/>
                <w:sz w:val="24"/>
                <w:szCs w:val="24"/>
              </w:rPr>
              <w:t xml:space="preserve"> хлорида</w:t>
            </w:r>
            <w:r w:rsidRPr="00467B9F">
              <w:rPr>
                <w:sz w:val="24"/>
                <w:szCs w:val="24"/>
              </w:rPr>
              <w:t>, %</w:t>
            </w:r>
          </w:p>
        </w:tc>
        <w:tc>
          <w:tcPr>
            <w:tcW w:w="2152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0,20±0,02</w:t>
            </w:r>
          </w:p>
        </w:tc>
        <w:tc>
          <w:tcPr>
            <w:tcW w:w="731" w:type="pct"/>
            <w:vAlign w:val="center"/>
          </w:tcPr>
          <w:p w:rsidR="00C55B8D" w:rsidRPr="00467B9F" w:rsidRDefault="00C55B8D" w:rsidP="001F08D8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По п. </w:t>
            </w:r>
            <w:r w:rsidR="001F08D8" w:rsidRPr="00467B9F">
              <w:rPr>
                <w:sz w:val="24"/>
                <w:szCs w:val="24"/>
              </w:rPr>
              <w:t>8</w:t>
            </w:r>
            <w:r w:rsidRPr="00467B9F">
              <w:rPr>
                <w:sz w:val="24"/>
                <w:szCs w:val="24"/>
              </w:rPr>
              <w:t>.6</w:t>
            </w:r>
          </w:p>
        </w:tc>
      </w:tr>
      <w:tr w:rsidR="00C55B8D" w:rsidRPr="00467B9F" w:rsidTr="001F08D8">
        <w:tc>
          <w:tcPr>
            <w:tcW w:w="2117" w:type="pct"/>
            <w:vAlign w:val="center"/>
          </w:tcPr>
          <w:p w:rsidR="00C55B8D" w:rsidRPr="00467B9F" w:rsidRDefault="00C55B8D" w:rsidP="00E81BEB">
            <w:pPr>
              <w:pStyle w:val="a6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5.</w:t>
            </w:r>
            <w:r w:rsidRPr="00467B9F">
              <w:rPr>
                <w:bCs/>
                <w:sz w:val="24"/>
                <w:szCs w:val="24"/>
              </w:rPr>
              <w:t xml:space="preserve"> Массовая доля </w:t>
            </w:r>
            <w:r w:rsidRPr="00467B9F">
              <w:rPr>
                <w:sz w:val="24"/>
                <w:szCs w:val="24"/>
              </w:rPr>
              <w:t>2-феноксиэтанола, %</w:t>
            </w:r>
          </w:p>
        </w:tc>
        <w:tc>
          <w:tcPr>
            <w:tcW w:w="2152" w:type="pct"/>
            <w:vAlign w:val="center"/>
          </w:tcPr>
          <w:p w:rsidR="00C55B8D" w:rsidRPr="00467B9F" w:rsidRDefault="00C55B8D" w:rsidP="00E81BEB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>0,020±0,002</w:t>
            </w:r>
          </w:p>
        </w:tc>
        <w:tc>
          <w:tcPr>
            <w:tcW w:w="731" w:type="pct"/>
            <w:vAlign w:val="center"/>
          </w:tcPr>
          <w:p w:rsidR="00C55B8D" w:rsidRPr="00467B9F" w:rsidRDefault="00C55B8D" w:rsidP="001F08D8">
            <w:pPr>
              <w:pStyle w:val="a6"/>
              <w:spacing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По п. </w:t>
            </w:r>
            <w:r w:rsidR="001F08D8" w:rsidRPr="00467B9F">
              <w:rPr>
                <w:sz w:val="24"/>
                <w:szCs w:val="24"/>
              </w:rPr>
              <w:t>8</w:t>
            </w:r>
            <w:r w:rsidRPr="00467B9F">
              <w:rPr>
                <w:sz w:val="24"/>
                <w:szCs w:val="24"/>
              </w:rPr>
              <w:t>.5</w:t>
            </w:r>
          </w:p>
        </w:tc>
      </w:tr>
    </w:tbl>
    <w:p w:rsidR="00C55B8D" w:rsidRPr="00467B9F" w:rsidRDefault="00C55B8D" w:rsidP="00F70966">
      <w:pPr>
        <w:pStyle w:val="af5"/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55B8D" w:rsidRPr="00467B9F" w:rsidRDefault="002D504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8.2. </w:t>
      </w:r>
      <w:r w:rsidR="00C55B8D" w:rsidRPr="00467B9F">
        <w:rPr>
          <w:sz w:val="24"/>
          <w:szCs w:val="24"/>
        </w:rPr>
        <w:t>Определение внешнего вида, цвета, запаха</w:t>
      </w:r>
      <w:r w:rsidR="000566C0" w:rsidRPr="00467B9F">
        <w:rPr>
          <w:sz w:val="24"/>
          <w:szCs w:val="24"/>
        </w:rPr>
        <w:t>:</w:t>
      </w:r>
      <w:r w:rsidR="00C55B8D" w:rsidRPr="00467B9F">
        <w:rPr>
          <w:sz w:val="24"/>
          <w:szCs w:val="24"/>
        </w:rPr>
        <w:t xml:space="preserve"> </w:t>
      </w:r>
    </w:p>
    <w:p w:rsidR="00C55B8D" w:rsidRPr="00467B9F" w:rsidRDefault="002D504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8.2.1. </w:t>
      </w:r>
      <w:r w:rsidR="00C55B8D" w:rsidRPr="00467B9F">
        <w:rPr>
          <w:sz w:val="24"/>
          <w:szCs w:val="24"/>
        </w:rPr>
        <w:t>Внешний вид и цвет средства определяют визуально. Для этого в пробирку из бесцветного стекла внутренним диаметром 30-32 мм и вместимостью 50 см</w:t>
      </w:r>
      <w:r w:rsidR="00C55B8D" w:rsidRPr="00467B9F">
        <w:rPr>
          <w:sz w:val="24"/>
          <w:szCs w:val="24"/>
          <w:vertAlign w:val="superscript"/>
        </w:rPr>
        <w:t>3</w:t>
      </w:r>
      <w:r w:rsidR="00C55B8D" w:rsidRPr="00467B9F">
        <w:rPr>
          <w:sz w:val="24"/>
          <w:szCs w:val="24"/>
        </w:rPr>
        <w:t xml:space="preserve"> наливают средство до половины и просматривают в проходящем свете.</w:t>
      </w:r>
    </w:p>
    <w:p w:rsidR="00C55B8D" w:rsidRPr="00467B9F" w:rsidRDefault="002D504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8.</w:t>
      </w:r>
      <w:r w:rsidR="00DF719B" w:rsidRPr="00467B9F">
        <w:rPr>
          <w:sz w:val="24"/>
          <w:szCs w:val="24"/>
        </w:rPr>
        <w:t>2</w:t>
      </w:r>
      <w:r w:rsidRPr="00467B9F">
        <w:rPr>
          <w:sz w:val="24"/>
          <w:szCs w:val="24"/>
        </w:rPr>
        <w:t>.</w:t>
      </w:r>
      <w:r w:rsidR="00DF719B" w:rsidRPr="00467B9F">
        <w:rPr>
          <w:sz w:val="24"/>
          <w:szCs w:val="24"/>
        </w:rPr>
        <w:t xml:space="preserve">2. </w:t>
      </w:r>
      <w:r w:rsidRPr="00467B9F">
        <w:rPr>
          <w:sz w:val="24"/>
          <w:szCs w:val="24"/>
        </w:rPr>
        <w:t xml:space="preserve"> </w:t>
      </w:r>
      <w:r w:rsidR="00C55B8D" w:rsidRPr="00467B9F">
        <w:rPr>
          <w:sz w:val="24"/>
          <w:szCs w:val="24"/>
        </w:rPr>
        <w:t xml:space="preserve">Запах оценивают </w:t>
      </w:r>
      <w:proofErr w:type="spellStart"/>
      <w:r w:rsidR="00C55B8D" w:rsidRPr="00467B9F">
        <w:rPr>
          <w:sz w:val="24"/>
          <w:szCs w:val="24"/>
        </w:rPr>
        <w:t>органолептически</w:t>
      </w:r>
      <w:proofErr w:type="spellEnd"/>
      <w:r w:rsidR="00C55B8D" w:rsidRPr="00467B9F">
        <w:rPr>
          <w:sz w:val="24"/>
          <w:szCs w:val="24"/>
        </w:rPr>
        <w:t>.</w:t>
      </w:r>
    </w:p>
    <w:p w:rsidR="001F08D8" w:rsidRPr="00467B9F" w:rsidRDefault="002D504C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8.</w:t>
      </w:r>
      <w:r w:rsidR="00DF719B" w:rsidRPr="00467B9F">
        <w:rPr>
          <w:sz w:val="24"/>
          <w:szCs w:val="24"/>
        </w:rPr>
        <w:t>3</w:t>
      </w:r>
      <w:r w:rsidRPr="00467B9F">
        <w:rPr>
          <w:sz w:val="24"/>
          <w:szCs w:val="24"/>
        </w:rPr>
        <w:t xml:space="preserve">. </w:t>
      </w:r>
      <w:r w:rsidR="00C55B8D" w:rsidRPr="00467B9F">
        <w:rPr>
          <w:sz w:val="24"/>
          <w:szCs w:val="24"/>
        </w:rPr>
        <w:t xml:space="preserve">Определение массовой доли </w:t>
      </w:r>
      <w:proofErr w:type="spellStart"/>
      <w:r w:rsidR="00C55B8D" w:rsidRPr="00467B9F">
        <w:rPr>
          <w:sz w:val="24"/>
          <w:szCs w:val="24"/>
        </w:rPr>
        <w:t>полигексамет</w:t>
      </w:r>
      <w:r w:rsidR="001F08D8" w:rsidRPr="00467B9F">
        <w:rPr>
          <w:sz w:val="24"/>
          <w:szCs w:val="24"/>
        </w:rPr>
        <w:t>иленгуанидин</w:t>
      </w:r>
      <w:proofErr w:type="spellEnd"/>
      <w:r w:rsidR="001F08D8" w:rsidRPr="00467B9F">
        <w:rPr>
          <w:sz w:val="24"/>
          <w:szCs w:val="24"/>
        </w:rPr>
        <w:t xml:space="preserve"> гидрохлорида </w:t>
      </w:r>
    </w:p>
    <w:p w:rsidR="00C55B8D" w:rsidRPr="00467B9F" w:rsidRDefault="001F08D8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(ПГМГ-</w:t>
      </w:r>
      <w:r w:rsidR="00C55B8D" w:rsidRPr="00467B9F">
        <w:rPr>
          <w:sz w:val="24"/>
          <w:szCs w:val="24"/>
        </w:rPr>
        <w:t>ГХ)</w:t>
      </w:r>
    </w:p>
    <w:p w:rsidR="001C00DA" w:rsidRPr="00467B9F" w:rsidRDefault="001C00DA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Средства измерения, реактивы и растворы: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Весы лабораторные общего назначения 2 класса точности с наибольшим пределом взвешивания 200 г по ГОСТ 24104-88;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Фотоэлектроколориметр</w:t>
      </w:r>
      <w:proofErr w:type="spellEnd"/>
      <w:r w:rsidRPr="00467B9F">
        <w:rPr>
          <w:sz w:val="24"/>
          <w:szCs w:val="24"/>
        </w:rPr>
        <w:t xml:space="preserve"> ФЭК-56 или другой марки с аналогичными метрологическими характеристиками;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Колбы мерные 2-25-2, 2-100-2 по ГОСТ 1770-74;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Колба коническая КН-1-50 по ГОСТ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25336-82 со шлифованной пробкой;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Пипетки 4-1-1, 6-1-5 по ГОСТ 20292-74;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Эозин</w:t>
      </w:r>
      <w:proofErr w:type="gramStart"/>
      <w:r w:rsidRPr="00467B9F">
        <w:rPr>
          <w:sz w:val="24"/>
          <w:szCs w:val="24"/>
        </w:rPr>
        <w:t xml:space="preserve"> К</w:t>
      </w:r>
      <w:proofErr w:type="gramEnd"/>
      <w:r w:rsidRPr="00467B9F">
        <w:rPr>
          <w:sz w:val="24"/>
          <w:szCs w:val="24"/>
        </w:rPr>
        <w:t xml:space="preserve"> по ТУ 6-09-183-75;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Синтанол</w:t>
      </w:r>
      <w:proofErr w:type="spellEnd"/>
      <w:r w:rsidRPr="00467B9F">
        <w:rPr>
          <w:sz w:val="24"/>
          <w:szCs w:val="24"/>
        </w:rPr>
        <w:t xml:space="preserve"> ДС-10 по ТУ 6-14-577-88, 2%-ный водный раствор;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Натрий </w:t>
      </w:r>
      <w:proofErr w:type="spellStart"/>
      <w:r w:rsidRPr="00467B9F">
        <w:rPr>
          <w:sz w:val="24"/>
          <w:szCs w:val="24"/>
        </w:rPr>
        <w:t>тетраборнокислый</w:t>
      </w:r>
      <w:proofErr w:type="spellEnd"/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десятиводный</w:t>
      </w:r>
      <w:proofErr w:type="spellEnd"/>
      <w:r w:rsidRPr="00467B9F">
        <w:rPr>
          <w:sz w:val="24"/>
          <w:szCs w:val="24"/>
        </w:rPr>
        <w:t xml:space="preserve"> по ГОСТ 4199-76;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gramStart"/>
      <w:r w:rsidRPr="00467B9F">
        <w:rPr>
          <w:sz w:val="24"/>
          <w:szCs w:val="24"/>
        </w:rPr>
        <w:t>Вода</w:t>
      </w:r>
      <w:proofErr w:type="gramEnd"/>
      <w:r w:rsidRPr="00467B9F">
        <w:rPr>
          <w:sz w:val="24"/>
          <w:szCs w:val="24"/>
        </w:rPr>
        <w:t xml:space="preserve"> дистиллированная по ГОСТ 6709-72.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8.3.1. </w:t>
      </w:r>
      <w:r w:rsidR="00C55B8D" w:rsidRPr="00467B9F">
        <w:rPr>
          <w:sz w:val="24"/>
          <w:szCs w:val="24"/>
        </w:rPr>
        <w:t>Подготовка к анализу.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Приготовление 0,001 М водного раствора эозина К.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lastRenderedPageBreak/>
        <w:t>Растворяют 0,073 г эозина</w:t>
      </w:r>
      <w:proofErr w:type="gramStart"/>
      <w:r w:rsidRPr="00467B9F">
        <w:rPr>
          <w:sz w:val="24"/>
          <w:szCs w:val="24"/>
        </w:rPr>
        <w:t xml:space="preserve"> К</w:t>
      </w:r>
      <w:proofErr w:type="gramEnd"/>
      <w:r w:rsidRPr="00467B9F">
        <w:rPr>
          <w:sz w:val="24"/>
          <w:szCs w:val="24"/>
        </w:rPr>
        <w:t xml:space="preserve"> в дистиллированной воде в мерной колбе вместимостью 100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с доведением объема дистиллированной водой до метки.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Приготовление боратного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буферного раствора с рН 9,2.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Боратный буферный раствор с рН 9,2 готовят растворением 19 г натрия </w:t>
      </w:r>
      <w:proofErr w:type="spellStart"/>
      <w:r w:rsidRPr="00467B9F">
        <w:rPr>
          <w:sz w:val="24"/>
          <w:szCs w:val="24"/>
        </w:rPr>
        <w:t>тетраборнокислого</w:t>
      </w:r>
      <w:proofErr w:type="spellEnd"/>
      <w:r w:rsidRPr="00467B9F">
        <w:rPr>
          <w:sz w:val="24"/>
          <w:szCs w:val="24"/>
        </w:rPr>
        <w:t xml:space="preserve"> в дистиллированной воде в мерной колбе вместимостью 1 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с доведением объема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дистиллированной водой до метки.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8.3.2.  </w:t>
      </w:r>
      <w:r w:rsidR="00C55B8D" w:rsidRPr="00467B9F">
        <w:rPr>
          <w:sz w:val="24"/>
          <w:szCs w:val="24"/>
        </w:rPr>
        <w:t>Проведение анализа.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Навеску средства «</w:t>
      </w:r>
      <w:proofErr w:type="spellStart"/>
      <w:r w:rsidRPr="00467B9F">
        <w:rPr>
          <w:sz w:val="24"/>
          <w:szCs w:val="24"/>
        </w:rPr>
        <w:t>Дезомакс-Антисепт</w:t>
      </w:r>
      <w:proofErr w:type="spellEnd"/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Аква</w:t>
      </w:r>
      <w:proofErr w:type="spellEnd"/>
      <w:r w:rsidRPr="00467B9F">
        <w:rPr>
          <w:sz w:val="24"/>
          <w:szCs w:val="24"/>
        </w:rPr>
        <w:t>» массой от 0,2 до 0,5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 xml:space="preserve">г, взятую с точностью дл </w:t>
      </w:r>
      <w:smartTag w:uri="urn:schemas-microsoft-com:office:smarttags" w:element="metricconverter">
        <w:smartTagPr>
          <w:attr w:name="ProductID" w:val="0,0002 г"/>
        </w:smartTagPr>
        <w:r w:rsidRPr="00467B9F">
          <w:rPr>
            <w:sz w:val="24"/>
            <w:szCs w:val="24"/>
          </w:rPr>
          <w:t>0,0002 г</w:t>
        </w:r>
      </w:smartTag>
      <w:r w:rsidRPr="00467B9F">
        <w:rPr>
          <w:sz w:val="24"/>
          <w:szCs w:val="24"/>
        </w:rPr>
        <w:t>, растворяют в дистиллированной воде в мерной колбе вместимостью 100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, доводят объем раствора водой до метки и перемешивают. </w:t>
      </w:r>
      <w:proofErr w:type="gramStart"/>
      <w:r w:rsidRPr="00467B9F">
        <w:rPr>
          <w:sz w:val="24"/>
          <w:szCs w:val="24"/>
        </w:rPr>
        <w:t>Отбирают 1см</w:t>
      </w:r>
      <w:r w:rsidRPr="00467B9F">
        <w:rPr>
          <w:sz w:val="24"/>
          <w:szCs w:val="24"/>
          <w:vertAlign w:val="superscript"/>
        </w:rPr>
        <w:t xml:space="preserve">3 </w:t>
      </w:r>
      <w:r w:rsidRPr="00467B9F">
        <w:rPr>
          <w:sz w:val="24"/>
          <w:szCs w:val="24"/>
        </w:rPr>
        <w:t>раствора, вносят в мерную колбу вместимостью 25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, прибавляют 20 см</w:t>
      </w:r>
      <w:r w:rsidRPr="00467B9F">
        <w:rPr>
          <w:sz w:val="24"/>
          <w:szCs w:val="24"/>
          <w:vertAlign w:val="superscript"/>
        </w:rPr>
        <w:t xml:space="preserve">3 </w:t>
      </w:r>
      <w:r w:rsidRPr="00467B9F">
        <w:rPr>
          <w:sz w:val="24"/>
          <w:szCs w:val="24"/>
        </w:rPr>
        <w:t>дистиллированной воды, 0,2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 </w:t>
      </w:r>
      <w:proofErr w:type="spellStart"/>
      <w:r w:rsidRPr="00467B9F">
        <w:rPr>
          <w:sz w:val="24"/>
          <w:szCs w:val="24"/>
        </w:rPr>
        <w:t>синтанола</w:t>
      </w:r>
      <w:proofErr w:type="spellEnd"/>
      <w:r w:rsidRPr="00467B9F">
        <w:rPr>
          <w:sz w:val="24"/>
          <w:szCs w:val="24"/>
        </w:rPr>
        <w:t>, 1 см</w:t>
      </w:r>
      <w:r w:rsidRPr="00467B9F">
        <w:rPr>
          <w:sz w:val="24"/>
          <w:szCs w:val="24"/>
          <w:vertAlign w:val="superscript"/>
        </w:rPr>
        <w:t>3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боратного буферного раствора и 1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 эозина К. Доводят объем раствора в колбе дистиллированной водой до метки, перемешивают и </w:t>
      </w:r>
      <w:proofErr w:type="spellStart"/>
      <w:r w:rsidRPr="00467B9F">
        <w:rPr>
          <w:sz w:val="24"/>
          <w:szCs w:val="24"/>
        </w:rPr>
        <w:t>фотометрируют</w:t>
      </w:r>
      <w:proofErr w:type="spellEnd"/>
      <w:r w:rsidRPr="00467B9F">
        <w:rPr>
          <w:sz w:val="24"/>
          <w:szCs w:val="24"/>
        </w:rPr>
        <w:t xml:space="preserve"> при длине волны 555 нм на спектрофотометре в кювете с толщиной поглощения слоя 1см относительно раствора сравнения, содержащего</w:t>
      </w:r>
      <w:proofErr w:type="gramEnd"/>
      <w:r w:rsidRPr="00467B9F">
        <w:rPr>
          <w:sz w:val="24"/>
          <w:szCs w:val="24"/>
        </w:rPr>
        <w:t xml:space="preserve"> 0,2 см</w:t>
      </w:r>
      <w:r w:rsidRPr="00467B9F">
        <w:rPr>
          <w:sz w:val="24"/>
          <w:szCs w:val="24"/>
          <w:vertAlign w:val="superscript"/>
        </w:rPr>
        <w:t>3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 xml:space="preserve">раствора </w:t>
      </w:r>
      <w:proofErr w:type="spellStart"/>
      <w:r w:rsidRPr="00467B9F">
        <w:rPr>
          <w:sz w:val="24"/>
          <w:szCs w:val="24"/>
        </w:rPr>
        <w:t>синтанола</w:t>
      </w:r>
      <w:proofErr w:type="spellEnd"/>
      <w:r w:rsidRPr="00467B9F">
        <w:rPr>
          <w:sz w:val="24"/>
          <w:szCs w:val="24"/>
        </w:rPr>
        <w:t>, 1 см</w:t>
      </w:r>
      <w:r w:rsidRPr="00467B9F">
        <w:rPr>
          <w:sz w:val="24"/>
          <w:szCs w:val="24"/>
          <w:vertAlign w:val="superscript"/>
        </w:rPr>
        <w:t>3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боратного буферного раствора, 1 см3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раствора эозина</w:t>
      </w:r>
      <w:proofErr w:type="gramStart"/>
      <w:r w:rsidRPr="00467B9F">
        <w:rPr>
          <w:sz w:val="24"/>
          <w:szCs w:val="24"/>
        </w:rPr>
        <w:t xml:space="preserve"> К</w:t>
      </w:r>
      <w:proofErr w:type="gramEnd"/>
      <w:r w:rsidRPr="00467B9F">
        <w:rPr>
          <w:sz w:val="24"/>
          <w:szCs w:val="24"/>
        </w:rPr>
        <w:t xml:space="preserve"> в 25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8.3.3. </w:t>
      </w:r>
      <w:r w:rsidR="00C55B8D" w:rsidRPr="00467B9F">
        <w:rPr>
          <w:sz w:val="24"/>
          <w:szCs w:val="24"/>
        </w:rPr>
        <w:t>Обработка результатов.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Массовую долю </w:t>
      </w:r>
      <w:proofErr w:type="spellStart"/>
      <w:r w:rsidRPr="00467B9F">
        <w:rPr>
          <w:sz w:val="24"/>
          <w:szCs w:val="24"/>
        </w:rPr>
        <w:t>полигексаметиленгуанидина</w:t>
      </w:r>
      <w:proofErr w:type="spellEnd"/>
      <w:r w:rsidRPr="00467B9F">
        <w:rPr>
          <w:sz w:val="24"/>
          <w:szCs w:val="24"/>
        </w:rPr>
        <w:t xml:space="preserve"> гидрохлорида (Х) в процентах вычисляют по формуле:</w:t>
      </w:r>
    </w:p>
    <w:p w:rsidR="0027543E" w:rsidRPr="00467B9F" w:rsidRDefault="00B72006" w:rsidP="00D8629A">
      <w:pPr>
        <w:pStyle w:val="a6"/>
        <w:spacing w:after="0" w:line="360" w:lineRule="auto"/>
        <w:ind w:left="0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>X=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555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177.5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555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al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*</m:t>
        </m:r>
        <m:r>
          <m:rPr>
            <m:sty m:val="p"/>
          </m:rPr>
          <w:rPr>
            <w:rFonts w:ascii="Cambria Math"/>
            <w:sz w:val="24"/>
            <w:szCs w:val="24"/>
          </w:rPr>
          <m:t>100%</m:t>
        </m:r>
      </m:oMath>
      <w:r w:rsidR="000A1213" w:rsidRPr="00467B9F">
        <w:rPr>
          <w:sz w:val="24"/>
          <w:szCs w:val="24"/>
        </w:rPr>
        <w:t xml:space="preserve">, </w:t>
      </w:r>
      <w:r w:rsidR="00B40262" w:rsidRPr="00467B9F">
        <w:rPr>
          <w:sz w:val="24"/>
          <w:szCs w:val="24"/>
        </w:rPr>
        <w:t>где</w:t>
      </w:r>
      <w:r w:rsidR="0027543E" w:rsidRPr="00467B9F">
        <w:rPr>
          <w:sz w:val="24"/>
          <w:szCs w:val="24"/>
        </w:rPr>
        <w:tab/>
      </w:r>
      <w:r w:rsidR="0027543E" w:rsidRPr="00467B9F">
        <w:rPr>
          <w:sz w:val="24"/>
          <w:szCs w:val="24"/>
        </w:rPr>
        <w:tab/>
      </w:r>
      <w:r w:rsidR="0027543E" w:rsidRPr="00467B9F">
        <w:rPr>
          <w:sz w:val="24"/>
          <w:szCs w:val="24"/>
        </w:rPr>
        <w:tab/>
        <w:t>(1)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А555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- значение оптической плотности раствора при 555 нм;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177,5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- молярная масса элементарной ячейки ПГМГ, г/моль;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VP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 xml:space="preserve">- объем </w:t>
      </w:r>
      <w:proofErr w:type="spellStart"/>
      <w:r w:rsidRPr="00467B9F">
        <w:rPr>
          <w:sz w:val="24"/>
          <w:szCs w:val="24"/>
        </w:rPr>
        <w:t>фотометрируемого</w:t>
      </w:r>
      <w:proofErr w:type="spellEnd"/>
      <w:r w:rsidRPr="00467B9F">
        <w:rPr>
          <w:sz w:val="24"/>
          <w:szCs w:val="24"/>
        </w:rPr>
        <w:t xml:space="preserve"> раствора, равный 0,025 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VG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- объем раствора, в котором растворена навеска, равный 100 см3;</w:t>
      </w:r>
      <w:r w:rsidR="00BA28D3" w:rsidRPr="00467B9F">
        <w:rPr>
          <w:sz w:val="24"/>
          <w:szCs w:val="24"/>
        </w:rPr>
        <w:t xml:space="preserve"> 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Val</w:t>
      </w:r>
      <w:proofErr w:type="spellEnd"/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- объем аликвотной части раствора, равный 1 см</w:t>
      </w:r>
      <w:r w:rsidRPr="00467B9F">
        <w:rPr>
          <w:sz w:val="24"/>
          <w:szCs w:val="24"/>
          <w:vertAlign w:val="superscript"/>
        </w:rPr>
        <w:t>3</w:t>
      </w:r>
      <w:proofErr w:type="gramStart"/>
      <w:r w:rsidRPr="00467B9F">
        <w:rPr>
          <w:sz w:val="24"/>
          <w:szCs w:val="24"/>
        </w:rPr>
        <w:t xml:space="preserve"> ;</w:t>
      </w:r>
      <w:proofErr w:type="gramEnd"/>
      <w:r w:rsidRPr="00467B9F">
        <w:rPr>
          <w:sz w:val="24"/>
          <w:szCs w:val="24"/>
        </w:rPr>
        <w:t xml:space="preserve"> 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ε555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- значение молярного коэффициента поглощения элементарной ячейки ПГПГ,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l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- значение толщины поглощающего слоя кюветы, равное 1 см</w:t>
      </w:r>
      <w:proofErr w:type="gramStart"/>
      <w:r w:rsidRPr="00467B9F">
        <w:rPr>
          <w:sz w:val="24"/>
          <w:szCs w:val="24"/>
        </w:rPr>
        <w:t xml:space="preserve"> ;</w:t>
      </w:r>
      <w:proofErr w:type="gramEnd"/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G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 xml:space="preserve">- навеска средства, </w:t>
      </w:r>
      <w:proofErr w:type="gramStart"/>
      <w:r w:rsidRPr="00467B9F">
        <w:rPr>
          <w:sz w:val="24"/>
          <w:szCs w:val="24"/>
        </w:rPr>
        <w:t>г</w:t>
      </w:r>
      <w:proofErr w:type="gramEnd"/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За результат анализа принимают среднее значение двух параллельных определений, допускаемое относительное расхождение между которыми не должно превышать 8%.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Допускаемая относительная суммарная погрешность результата анализа</w:t>
      </w:r>
      <w:r w:rsidR="00BA28D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+5,0% при</w:t>
      </w:r>
      <w:r w:rsidR="000A1213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доверительной вероятности 0,95. Результат анализа округляется до первого десятичного знака после запятой.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lastRenderedPageBreak/>
        <w:t xml:space="preserve">8.4. </w:t>
      </w:r>
      <w:r w:rsidR="00C55B8D" w:rsidRPr="00467B9F">
        <w:rPr>
          <w:sz w:val="24"/>
          <w:szCs w:val="24"/>
        </w:rPr>
        <w:t xml:space="preserve">Определение массовой доли </w:t>
      </w:r>
      <w:proofErr w:type="spellStart"/>
      <w:r w:rsidR="00C55B8D" w:rsidRPr="00467B9F">
        <w:rPr>
          <w:sz w:val="24"/>
          <w:szCs w:val="24"/>
        </w:rPr>
        <w:t>N,N-бис</w:t>
      </w:r>
      <w:proofErr w:type="spellEnd"/>
      <w:r w:rsidR="00C55B8D" w:rsidRPr="00467B9F">
        <w:rPr>
          <w:sz w:val="24"/>
          <w:szCs w:val="24"/>
        </w:rPr>
        <w:t>(3-аминопропил</w:t>
      </w:r>
      <w:proofErr w:type="gramStart"/>
      <w:r w:rsidR="00C55B8D" w:rsidRPr="00467B9F">
        <w:rPr>
          <w:sz w:val="24"/>
          <w:szCs w:val="24"/>
        </w:rPr>
        <w:t>)-</w:t>
      </w:r>
      <w:proofErr w:type="spellStart"/>
      <w:proofErr w:type="gramEnd"/>
      <w:r w:rsidR="00C55B8D" w:rsidRPr="00467B9F">
        <w:rPr>
          <w:sz w:val="24"/>
          <w:szCs w:val="24"/>
        </w:rPr>
        <w:t>додециламин</w:t>
      </w:r>
      <w:r w:rsidR="000A1213" w:rsidRPr="00467B9F">
        <w:rPr>
          <w:sz w:val="24"/>
          <w:szCs w:val="24"/>
        </w:rPr>
        <w:t>а</w:t>
      </w:r>
      <w:proofErr w:type="spellEnd"/>
      <w:r w:rsidR="000A1213"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Приборы и оборудование: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Весы лабораторные общего назначения 2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467B9F">
          <w:rPr>
            <w:sz w:val="24"/>
            <w:szCs w:val="24"/>
          </w:rPr>
          <w:t>200 г</w:t>
        </w:r>
      </w:smartTag>
      <w:r w:rsidRPr="00467B9F">
        <w:rPr>
          <w:sz w:val="24"/>
          <w:szCs w:val="24"/>
        </w:rPr>
        <w:t xml:space="preserve"> по ГОСТ 24104-2001;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Стакан В-1-150 или В-2-150 по ГОСТ 25336-82;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Бюретка 1-2-25-0,1 по ГОСТ 20292-74;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Колбы</w:t>
      </w:r>
      <w:proofErr w:type="gramStart"/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К</w:t>
      </w:r>
      <w:proofErr w:type="gramEnd"/>
      <w:r w:rsidRPr="00467B9F">
        <w:rPr>
          <w:sz w:val="24"/>
          <w:szCs w:val="24"/>
        </w:rPr>
        <w:t>н</w:t>
      </w:r>
      <w:proofErr w:type="spellEnd"/>
      <w:r w:rsidRPr="00467B9F">
        <w:rPr>
          <w:sz w:val="24"/>
          <w:szCs w:val="24"/>
        </w:rPr>
        <w:t xml:space="preserve"> 1-100-29/32 по ГОСТ 25336-82; 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Кислота соляная, водный раствор молярной концентрации эквивалента</w:t>
      </w:r>
      <w:proofErr w:type="gramStart"/>
      <w:r w:rsidRPr="00467B9F">
        <w:rPr>
          <w:sz w:val="24"/>
          <w:szCs w:val="24"/>
        </w:rPr>
        <w:t xml:space="preserve"> С</w:t>
      </w:r>
      <w:proofErr w:type="gramEnd"/>
      <w:r w:rsidRPr="00467B9F">
        <w:rPr>
          <w:sz w:val="24"/>
          <w:szCs w:val="24"/>
        </w:rPr>
        <w:t>(</w:t>
      </w:r>
      <w:proofErr w:type="spellStart"/>
      <w:r w:rsidRPr="00467B9F">
        <w:rPr>
          <w:sz w:val="24"/>
          <w:szCs w:val="24"/>
        </w:rPr>
        <w:t>HCl</w:t>
      </w:r>
      <w:proofErr w:type="spellEnd"/>
      <w:r w:rsidRPr="00467B9F">
        <w:rPr>
          <w:sz w:val="24"/>
          <w:szCs w:val="24"/>
        </w:rPr>
        <w:t>) 0,1 моль/дм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(0,1</w:t>
      </w:r>
      <w:r w:rsidR="00FD6422" w:rsidRPr="00467B9F">
        <w:rPr>
          <w:sz w:val="24"/>
          <w:szCs w:val="24"/>
        </w:rPr>
        <w:t>Н</w:t>
      </w:r>
      <w:r w:rsidRPr="00467B9F">
        <w:rPr>
          <w:sz w:val="24"/>
          <w:szCs w:val="24"/>
        </w:rPr>
        <w:t>), готовят из стандарт-титра по ГОСТ 6-09-2540-72;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Индикатор метиловый красный по ТУ 6-09-5169-84, 0,1% раствор в 95% </w:t>
      </w:r>
      <w:proofErr w:type="gramStart"/>
      <w:r w:rsidRPr="00467B9F">
        <w:rPr>
          <w:sz w:val="24"/>
          <w:szCs w:val="24"/>
        </w:rPr>
        <w:t>этиловом</w:t>
      </w:r>
      <w:proofErr w:type="gramEnd"/>
      <w:r w:rsidRPr="00467B9F">
        <w:rPr>
          <w:sz w:val="24"/>
          <w:szCs w:val="24"/>
        </w:rPr>
        <w:t xml:space="preserve"> спирта.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8.4.1 </w:t>
      </w:r>
      <w:r w:rsidR="00C55B8D" w:rsidRPr="00467B9F">
        <w:rPr>
          <w:sz w:val="24"/>
          <w:szCs w:val="24"/>
        </w:rPr>
        <w:t>Проведение анализа: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2</w:t>
      </w:r>
      <w:r w:rsidR="00990822" w:rsidRPr="00467B9F">
        <w:rPr>
          <w:sz w:val="24"/>
          <w:szCs w:val="24"/>
        </w:rPr>
        <w:t>5,0</w:t>
      </w:r>
      <w:r w:rsidRPr="00467B9F">
        <w:rPr>
          <w:sz w:val="24"/>
          <w:szCs w:val="24"/>
        </w:rPr>
        <w:t>г средства взвешивают в колбе</w:t>
      </w:r>
      <w:r w:rsidR="00990822" w:rsidRPr="00467B9F">
        <w:rPr>
          <w:sz w:val="24"/>
          <w:szCs w:val="24"/>
        </w:rPr>
        <w:t>,</w:t>
      </w:r>
      <w:r w:rsidRPr="00467B9F">
        <w:rPr>
          <w:sz w:val="24"/>
          <w:szCs w:val="24"/>
        </w:rPr>
        <w:t xml:space="preserve"> с точностью до 0,0002г прибавляют 25см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дистиллированной воды, 3-5 капель раствора индикатора и титруют раствором соляной кислоты концентрации</w:t>
      </w:r>
      <w:proofErr w:type="gramStart"/>
      <w:r w:rsidRPr="00467B9F">
        <w:rPr>
          <w:sz w:val="24"/>
          <w:szCs w:val="24"/>
        </w:rPr>
        <w:t xml:space="preserve"> С</w:t>
      </w:r>
      <w:proofErr w:type="gramEnd"/>
      <w:r w:rsidR="00FD6422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(</w:t>
      </w:r>
      <w:proofErr w:type="spellStart"/>
      <w:r w:rsidRPr="00467B9F">
        <w:rPr>
          <w:sz w:val="24"/>
          <w:szCs w:val="24"/>
        </w:rPr>
        <w:t>HCl</w:t>
      </w:r>
      <w:proofErr w:type="spellEnd"/>
      <w:r w:rsidRPr="00467B9F">
        <w:rPr>
          <w:sz w:val="24"/>
          <w:szCs w:val="24"/>
        </w:rPr>
        <w:t>) 0,1 моль/дм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(0,1</w:t>
      </w:r>
      <w:r w:rsidR="00FD6422" w:rsidRPr="00467B9F">
        <w:rPr>
          <w:sz w:val="24"/>
          <w:szCs w:val="24"/>
        </w:rPr>
        <w:t>Н</w:t>
      </w:r>
      <w:r w:rsidRPr="00467B9F">
        <w:rPr>
          <w:sz w:val="24"/>
          <w:szCs w:val="24"/>
        </w:rPr>
        <w:t>).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Титрование проводят до перехода светло-зеленой окраски в </w:t>
      </w:r>
      <w:proofErr w:type="gramStart"/>
      <w:r w:rsidRPr="00467B9F">
        <w:rPr>
          <w:sz w:val="24"/>
          <w:szCs w:val="24"/>
        </w:rPr>
        <w:t>розовую</w:t>
      </w:r>
      <w:proofErr w:type="gramEnd"/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Обработка результатов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Массовую долю </w:t>
      </w:r>
      <w:proofErr w:type="spellStart"/>
      <w:r w:rsidRPr="00467B9F">
        <w:rPr>
          <w:sz w:val="24"/>
          <w:szCs w:val="24"/>
        </w:rPr>
        <w:t>N,N-бис</w:t>
      </w:r>
      <w:proofErr w:type="spellEnd"/>
      <w:r w:rsidRPr="00467B9F">
        <w:rPr>
          <w:sz w:val="24"/>
          <w:szCs w:val="24"/>
        </w:rPr>
        <w:t>-(3-аминопропил</w:t>
      </w:r>
      <w:proofErr w:type="gramStart"/>
      <w:r w:rsidRPr="00467B9F">
        <w:rPr>
          <w:sz w:val="24"/>
          <w:szCs w:val="24"/>
        </w:rPr>
        <w:t>)</w:t>
      </w:r>
      <w:proofErr w:type="spellStart"/>
      <w:r w:rsidRPr="00467B9F">
        <w:rPr>
          <w:sz w:val="24"/>
          <w:szCs w:val="24"/>
        </w:rPr>
        <w:t>д</w:t>
      </w:r>
      <w:proofErr w:type="gramEnd"/>
      <w:r w:rsidRPr="00467B9F">
        <w:rPr>
          <w:sz w:val="24"/>
          <w:szCs w:val="24"/>
        </w:rPr>
        <w:t>одециламина</w:t>
      </w:r>
      <w:proofErr w:type="spellEnd"/>
      <w:r w:rsidRPr="00467B9F">
        <w:rPr>
          <w:sz w:val="24"/>
          <w:szCs w:val="24"/>
        </w:rPr>
        <w:t xml:space="preserve"> (X) в % вычисляют по формуле:</w:t>
      </w:r>
    </w:p>
    <w:p w:rsidR="0027543E" w:rsidRPr="00467B9F" w:rsidRDefault="00B72006" w:rsidP="00D8629A">
      <w:pPr>
        <w:pStyle w:val="a6"/>
        <w:spacing w:after="0" w:line="360" w:lineRule="auto"/>
        <w:ind w:left="0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>X=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0.02995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</m:den>
        </m:f>
      </m:oMath>
      <w:r w:rsidR="00B40262" w:rsidRPr="00467B9F">
        <w:rPr>
          <w:sz w:val="24"/>
          <w:szCs w:val="24"/>
        </w:rPr>
        <w:t>, где</w:t>
      </w:r>
      <w:r w:rsidR="0027543E" w:rsidRPr="00467B9F">
        <w:rPr>
          <w:sz w:val="24"/>
          <w:szCs w:val="24"/>
        </w:rPr>
        <w:tab/>
      </w:r>
      <w:r w:rsidR="0027543E" w:rsidRPr="00467B9F">
        <w:rPr>
          <w:sz w:val="24"/>
          <w:szCs w:val="24"/>
        </w:rPr>
        <w:tab/>
        <w:t>(2)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0,02995</w:t>
      </w:r>
      <w:r w:rsidR="00B40262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масса</w:t>
      </w:r>
      <w:r w:rsidR="00B40262"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N,N-бис</w:t>
      </w:r>
      <w:proofErr w:type="spellEnd"/>
      <w:r w:rsidRPr="00467B9F">
        <w:rPr>
          <w:sz w:val="24"/>
          <w:szCs w:val="24"/>
        </w:rPr>
        <w:t>-(3-аминопропил</w:t>
      </w:r>
      <w:proofErr w:type="gramStart"/>
      <w:r w:rsidRPr="00467B9F">
        <w:rPr>
          <w:sz w:val="24"/>
          <w:szCs w:val="24"/>
        </w:rPr>
        <w:t>)</w:t>
      </w:r>
      <w:proofErr w:type="spellStart"/>
      <w:r w:rsidRPr="00467B9F">
        <w:rPr>
          <w:sz w:val="24"/>
          <w:szCs w:val="24"/>
        </w:rPr>
        <w:t>д</w:t>
      </w:r>
      <w:proofErr w:type="gramEnd"/>
      <w:r w:rsidRPr="00467B9F">
        <w:rPr>
          <w:sz w:val="24"/>
          <w:szCs w:val="24"/>
        </w:rPr>
        <w:t>одециламина</w:t>
      </w:r>
      <w:proofErr w:type="spellEnd"/>
      <w:r w:rsidRPr="00467B9F">
        <w:rPr>
          <w:sz w:val="24"/>
          <w:szCs w:val="24"/>
        </w:rPr>
        <w:t>, соответствующая точно 1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0,1 н раствора кислоты, г;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V - объем раствора соляной кислоты концентрации точно </w:t>
      </w:r>
      <w:proofErr w:type="gramStart"/>
      <w:r w:rsidRPr="00467B9F">
        <w:rPr>
          <w:sz w:val="24"/>
          <w:szCs w:val="24"/>
        </w:rPr>
        <w:t>С(</w:t>
      </w:r>
      <w:proofErr w:type="gramEnd"/>
      <w:r w:rsidRPr="00467B9F">
        <w:rPr>
          <w:sz w:val="24"/>
          <w:szCs w:val="24"/>
        </w:rPr>
        <w:t>НС1) 0,1 н, пошедший на титрование навески испытуемой пробы,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m - масса навески средства, </w:t>
      </w:r>
      <w:proofErr w:type="gramStart"/>
      <w:r w:rsidRPr="00467B9F">
        <w:rPr>
          <w:sz w:val="24"/>
          <w:szCs w:val="24"/>
        </w:rPr>
        <w:t>г</w:t>
      </w:r>
      <w:proofErr w:type="gramEnd"/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Результат вычисляют по формуле со степенью округления до первого десятичного знака.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За результат анализа принимают среднее арифметическое результатов двух параллельных определений, расхождение между которыми не превышает значения допускаемого расхождения, равного 0,2 %. Допускаемая относительная суммарная погрешность результата определения ±4 % при доверительной вероятности </w:t>
      </w:r>
      <w:proofErr w:type="gramStart"/>
      <w:r w:rsidRPr="00467B9F">
        <w:rPr>
          <w:sz w:val="24"/>
          <w:szCs w:val="24"/>
        </w:rPr>
        <w:t>Р</w:t>
      </w:r>
      <w:proofErr w:type="gramEnd"/>
      <w:r w:rsidRPr="00467B9F">
        <w:rPr>
          <w:sz w:val="24"/>
          <w:szCs w:val="24"/>
        </w:rPr>
        <w:t xml:space="preserve"> = 0,95.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8.5. </w:t>
      </w:r>
      <w:r w:rsidR="00C55B8D" w:rsidRPr="00467B9F">
        <w:rPr>
          <w:sz w:val="24"/>
          <w:szCs w:val="24"/>
        </w:rPr>
        <w:t xml:space="preserve">Определение массовой доли </w:t>
      </w:r>
      <w:proofErr w:type="spellStart"/>
      <w:r w:rsidR="00C55B8D" w:rsidRPr="00467B9F">
        <w:rPr>
          <w:sz w:val="24"/>
          <w:szCs w:val="24"/>
        </w:rPr>
        <w:t>дидециддиметиламмоний</w:t>
      </w:r>
      <w:proofErr w:type="spellEnd"/>
      <w:r w:rsidR="00C55B8D" w:rsidRPr="00467B9F">
        <w:rPr>
          <w:sz w:val="24"/>
          <w:szCs w:val="24"/>
        </w:rPr>
        <w:t xml:space="preserve"> хлорида</w:t>
      </w:r>
    </w:p>
    <w:p w:rsidR="000A1213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Оборудование и реактивы.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Весы лабораторные равноплечие типа ВЛР-200г или другие 2-го класса точности по ГОСТ 24104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lastRenderedPageBreak/>
        <w:t>Бюретка 1-1-2-25-01 по ГОСТ 29251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Колба Кн-1-250-29/32 по ГОСТ 25336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Колбы мерные 2-100-2 по ГОСТ 1770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Натрия </w:t>
      </w:r>
      <w:proofErr w:type="spellStart"/>
      <w:r w:rsidRPr="00467B9F">
        <w:rPr>
          <w:sz w:val="24"/>
          <w:szCs w:val="24"/>
        </w:rPr>
        <w:t>додецилсульфат</w:t>
      </w:r>
      <w:proofErr w:type="spellEnd"/>
      <w:r w:rsidRPr="00467B9F">
        <w:rPr>
          <w:sz w:val="24"/>
          <w:szCs w:val="24"/>
        </w:rPr>
        <w:t xml:space="preserve"> по ТУ 6-09-407-1816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Цетилпиридиния</w:t>
      </w:r>
      <w:proofErr w:type="spellEnd"/>
      <w:r w:rsidRPr="00467B9F">
        <w:rPr>
          <w:sz w:val="24"/>
          <w:szCs w:val="24"/>
        </w:rPr>
        <w:t xml:space="preserve"> хлорид 1-водный с содержанием основного вещества не менее 99,0 % фирмы «Мерк» (Германия) или реактив аналогичной квалификации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Метиленовый голубой, индикатор по ТУ6-09-29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Кислота серная по ГОСТ 4204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gramStart"/>
      <w:r w:rsidRPr="00467B9F">
        <w:rPr>
          <w:sz w:val="24"/>
          <w:szCs w:val="24"/>
        </w:rPr>
        <w:t>Хлороформ</w:t>
      </w:r>
      <w:proofErr w:type="gramEnd"/>
      <w:r w:rsidRPr="00467B9F">
        <w:rPr>
          <w:sz w:val="24"/>
          <w:szCs w:val="24"/>
        </w:rPr>
        <w:t xml:space="preserve"> но ГОСТ 2001 5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Натрия сульфат </w:t>
      </w:r>
      <w:proofErr w:type="spellStart"/>
      <w:r w:rsidRPr="00467B9F">
        <w:rPr>
          <w:sz w:val="24"/>
          <w:szCs w:val="24"/>
        </w:rPr>
        <w:t>десятиводный</w:t>
      </w:r>
      <w:proofErr w:type="spellEnd"/>
      <w:r w:rsidRPr="00467B9F">
        <w:rPr>
          <w:sz w:val="24"/>
          <w:szCs w:val="24"/>
        </w:rPr>
        <w:t xml:space="preserve"> по ГОСТ 4171</w:t>
      </w:r>
    </w:p>
    <w:p w:rsidR="00B40262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gramStart"/>
      <w:r w:rsidRPr="00467B9F">
        <w:rPr>
          <w:sz w:val="24"/>
          <w:szCs w:val="24"/>
        </w:rPr>
        <w:t>Вода</w:t>
      </w:r>
      <w:proofErr w:type="gramEnd"/>
      <w:r w:rsidRPr="00467B9F">
        <w:rPr>
          <w:sz w:val="24"/>
          <w:szCs w:val="24"/>
        </w:rPr>
        <w:t xml:space="preserve"> дистиллированная по ГОСТ 6709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Приготовление растворов.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Стандартный раствор </w:t>
      </w:r>
      <w:proofErr w:type="spellStart"/>
      <w:r w:rsidRPr="00467B9F">
        <w:rPr>
          <w:sz w:val="24"/>
          <w:szCs w:val="24"/>
        </w:rPr>
        <w:t>додецилсульфата</w:t>
      </w:r>
      <w:proofErr w:type="spellEnd"/>
      <w:r w:rsidRPr="00467B9F">
        <w:rPr>
          <w:sz w:val="24"/>
          <w:szCs w:val="24"/>
        </w:rPr>
        <w:t xml:space="preserve"> натрия готовят растворением 0,115 г </w:t>
      </w:r>
      <w:proofErr w:type="spellStart"/>
      <w:r w:rsidRPr="00467B9F">
        <w:rPr>
          <w:sz w:val="24"/>
          <w:szCs w:val="24"/>
        </w:rPr>
        <w:t>додецилсульфата</w:t>
      </w:r>
      <w:proofErr w:type="spellEnd"/>
      <w:r w:rsidRPr="00467B9F">
        <w:rPr>
          <w:sz w:val="24"/>
          <w:szCs w:val="24"/>
        </w:rPr>
        <w:t xml:space="preserve"> натрия в дистиллированной воде в мерной колбе вместимостью 100 см</w:t>
      </w:r>
      <w:r w:rsidRPr="00467B9F">
        <w:rPr>
          <w:sz w:val="24"/>
          <w:szCs w:val="24"/>
          <w:vertAlign w:val="superscript"/>
        </w:rPr>
        <w:t xml:space="preserve">3 </w:t>
      </w:r>
      <w:r w:rsidRPr="00467B9F">
        <w:rPr>
          <w:sz w:val="24"/>
          <w:szCs w:val="24"/>
        </w:rPr>
        <w:t>с доведением объема воды до метки. Концентрация этого раствора ~0,004 моль/дм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Приготовление 0,004 Н водного раствора </w:t>
      </w:r>
      <w:proofErr w:type="spellStart"/>
      <w:r w:rsidRPr="00467B9F">
        <w:rPr>
          <w:sz w:val="24"/>
          <w:szCs w:val="24"/>
        </w:rPr>
        <w:t>цетилпиридиния</w:t>
      </w:r>
      <w:proofErr w:type="spellEnd"/>
      <w:r w:rsidRPr="00467B9F">
        <w:rPr>
          <w:sz w:val="24"/>
          <w:szCs w:val="24"/>
        </w:rPr>
        <w:t xml:space="preserve"> хлорида. Растворяют 0,143 г </w:t>
      </w:r>
      <w:proofErr w:type="spellStart"/>
      <w:r w:rsidRPr="00467B9F">
        <w:rPr>
          <w:sz w:val="24"/>
          <w:szCs w:val="24"/>
        </w:rPr>
        <w:t>цетилпиридиния</w:t>
      </w:r>
      <w:proofErr w:type="spellEnd"/>
      <w:r w:rsidRPr="00467B9F">
        <w:rPr>
          <w:sz w:val="24"/>
          <w:szCs w:val="24"/>
        </w:rPr>
        <w:t xml:space="preserve"> хлорида в дистиллированной воде в мерной колбе вместимостью 100 см</w:t>
      </w:r>
      <w:r w:rsidRPr="00467B9F">
        <w:rPr>
          <w:sz w:val="24"/>
          <w:szCs w:val="24"/>
          <w:vertAlign w:val="superscript"/>
        </w:rPr>
        <w:t xml:space="preserve">3 </w:t>
      </w:r>
      <w:r w:rsidRPr="00467B9F">
        <w:rPr>
          <w:sz w:val="24"/>
          <w:szCs w:val="24"/>
        </w:rPr>
        <w:t>с доведением объема дистиллированной водой до метки.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Растворением 0,1 г метиленового голубого в 100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дистиллированной воды получают 0,1% раствор метиленового голубого. Для приготовления раствора индикатора берут 30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0,1% раствора метиленового голубого, прибавляют 6,8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концентрированной серной кислоты, 113 г сульфата натрия </w:t>
      </w:r>
      <w:proofErr w:type="spellStart"/>
      <w:r w:rsidRPr="00467B9F">
        <w:rPr>
          <w:sz w:val="24"/>
          <w:szCs w:val="24"/>
        </w:rPr>
        <w:t>десятиводного</w:t>
      </w:r>
      <w:proofErr w:type="spellEnd"/>
      <w:r w:rsidRPr="00467B9F">
        <w:rPr>
          <w:sz w:val="24"/>
          <w:szCs w:val="24"/>
        </w:rPr>
        <w:t xml:space="preserve"> и доводят объем дистиллированной водой до 1 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8.6. </w:t>
      </w:r>
      <w:r w:rsidR="00C55B8D" w:rsidRPr="00467B9F">
        <w:rPr>
          <w:sz w:val="24"/>
          <w:szCs w:val="24"/>
        </w:rPr>
        <w:t xml:space="preserve">Определение поправочного коэффициента раствора </w:t>
      </w:r>
      <w:proofErr w:type="spellStart"/>
      <w:r w:rsidR="00C55B8D" w:rsidRPr="00467B9F">
        <w:rPr>
          <w:sz w:val="24"/>
          <w:szCs w:val="24"/>
        </w:rPr>
        <w:t>додецилсульфата</w:t>
      </w:r>
      <w:proofErr w:type="spellEnd"/>
      <w:r w:rsidR="00C55B8D" w:rsidRPr="00467B9F">
        <w:rPr>
          <w:sz w:val="24"/>
          <w:szCs w:val="24"/>
        </w:rPr>
        <w:t xml:space="preserve"> натрия.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 коническую колбу с притертой пробкой помещают 10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</w:t>
      </w:r>
      <w:r w:rsidR="00B1739C" w:rsidRPr="00467B9F">
        <w:rPr>
          <w:sz w:val="24"/>
          <w:szCs w:val="24"/>
        </w:rPr>
        <w:br/>
      </w:r>
      <w:proofErr w:type="spellStart"/>
      <w:r w:rsidRPr="00467B9F">
        <w:rPr>
          <w:sz w:val="24"/>
          <w:szCs w:val="24"/>
        </w:rPr>
        <w:t>М-гексадецилпиридиний</w:t>
      </w:r>
      <w:proofErr w:type="spellEnd"/>
      <w:r w:rsidRPr="00467B9F">
        <w:rPr>
          <w:sz w:val="24"/>
          <w:szCs w:val="24"/>
        </w:rPr>
        <w:t xml:space="preserve"> хлорида концентрации 0,004 моль/дм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 Добавляют 40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воды, 25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 индикатора и 15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хлороформа.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Получается двухслойная система с верхним (водным) синим и нижним (хлороформным) бесцветным слоем. Титруют при сильном встряхивании в закрытой колбе до перехода синей окраски верхнего слоя в </w:t>
      </w:r>
      <w:proofErr w:type="gramStart"/>
      <w:r w:rsidRPr="00467B9F">
        <w:rPr>
          <w:sz w:val="24"/>
          <w:szCs w:val="24"/>
        </w:rPr>
        <w:t>нижний</w:t>
      </w:r>
      <w:proofErr w:type="gramEnd"/>
      <w:r w:rsidRPr="00467B9F">
        <w:rPr>
          <w:sz w:val="24"/>
          <w:szCs w:val="24"/>
        </w:rPr>
        <w:t xml:space="preserve"> и выравнивания окрасок обоих слоев. Окраску слоев следует определять в отраженном свете. Коэффициент (К) вычислить по формуле:</w:t>
      </w:r>
    </w:p>
    <w:p w:rsidR="0027543E" w:rsidRPr="00467B9F" w:rsidRDefault="00B72006" w:rsidP="00D8629A">
      <w:pPr>
        <w:pStyle w:val="a6"/>
        <w:spacing w:after="0" w:line="360" w:lineRule="auto"/>
        <w:ind w:left="0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>K=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B40262" w:rsidRPr="00467B9F">
        <w:rPr>
          <w:sz w:val="24"/>
          <w:szCs w:val="24"/>
        </w:rPr>
        <w:t>, где</w:t>
      </w:r>
      <w:r w:rsidR="0027543E" w:rsidRPr="00467B9F">
        <w:rPr>
          <w:sz w:val="24"/>
          <w:szCs w:val="24"/>
        </w:rPr>
        <w:tab/>
        <w:t>(3)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V1 - объем раствора </w:t>
      </w:r>
      <w:proofErr w:type="spellStart"/>
      <w:r w:rsidRPr="00467B9F">
        <w:rPr>
          <w:sz w:val="24"/>
          <w:szCs w:val="24"/>
        </w:rPr>
        <w:t>N-гексадецилпиридиний</w:t>
      </w:r>
      <w:proofErr w:type="spellEnd"/>
      <w:r w:rsidRPr="00467B9F">
        <w:rPr>
          <w:sz w:val="24"/>
          <w:szCs w:val="24"/>
        </w:rPr>
        <w:t xml:space="preserve"> хлорида, взятый для титрования,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V2 - объем раствора </w:t>
      </w:r>
      <w:proofErr w:type="spellStart"/>
      <w:r w:rsidRPr="00467B9F">
        <w:rPr>
          <w:sz w:val="24"/>
          <w:szCs w:val="24"/>
        </w:rPr>
        <w:t>додецилсульфата</w:t>
      </w:r>
      <w:proofErr w:type="spellEnd"/>
      <w:r w:rsidRPr="00467B9F">
        <w:rPr>
          <w:sz w:val="24"/>
          <w:szCs w:val="24"/>
        </w:rPr>
        <w:t xml:space="preserve"> натрия, пошедший на титрование,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lastRenderedPageBreak/>
        <w:t xml:space="preserve">8.6.1. </w:t>
      </w:r>
      <w:r w:rsidR="00C55B8D" w:rsidRPr="00467B9F">
        <w:rPr>
          <w:sz w:val="24"/>
          <w:szCs w:val="24"/>
        </w:rPr>
        <w:t>Проведение анализа.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Навеску средства «</w:t>
      </w:r>
      <w:proofErr w:type="spellStart"/>
      <w:r w:rsidRPr="00467B9F">
        <w:rPr>
          <w:sz w:val="24"/>
          <w:szCs w:val="24"/>
        </w:rPr>
        <w:t>Дезомакс-Антисепт</w:t>
      </w:r>
      <w:proofErr w:type="spellEnd"/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Аква</w:t>
      </w:r>
      <w:proofErr w:type="spellEnd"/>
      <w:r w:rsidRPr="00467B9F">
        <w:rPr>
          <w:sz w:val="24"/>
          <w:szCs w:val="24"/>
        </w:rPr>
        <w:t xml:space="preserve">» массой </w:t>
      </w:r>
      <w:r w:rsidR="00202F3B" w:rsidRPr="00467B9F">
        <w:rPr>
          <w:sz w:val="24"/>
          <w:szCs w:val="24"/>
        </w:rPr>
        <w:t>около 1,0</w:t>
      </w:r>
      <w:r w:rsidRPr="00467B9F">
        <w:rPr>
          <w:sz w:val="24"/>
          <w:szCs w:val="24"/>
        </w:rPr>
        <w:t xml:space="preserve"> г, взвешенную с точностью до</w:t>
      </w:r>
      <w:r w:rsidR="00EB5589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-</w:t>
      </w:r>
      <w:r w:rsidR="00EB5589" w:rsidRPr="00467B9F">
        <w:rPr>
          <w:sz w:val="24"/>
          <w:szCs w:val="24"/>
        </w:rPr>
        <w:t xml:space="preserve"> </w:t>
      </w:r>
      <w:r w:rsidRPr="00467B9F">
        <w:rPr>
          <w:sz w:val="24"/>
          <w:szCs w:val="24"/>
        </w:rPr>
        <w:t>0,0002 г, помещают в мерную колбу вместимостью 100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, перемешивают, 10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полученного раствора пипеткой переносят в коническую колбу</w:t>
      </w:r>
      <w:r w:rsidR="00EB5589" w:rsidRPr="00467B9F">
        <w:rPr>
          <w:sz w:val="24"/>
          <w:szCs w:val="24"/>
        </w:rPr>
        <w:t>,</w:t>
      </w:r>
      <w:r w:rsidRPr="00467B9F">
        <w:rPr>
          <w:sz w:val="24"/>
          <w:szCs w:val="24"/>
        </w:rPr>
        <w:t xml:space="preserve"> вместимостью 250 см</w:t>
      </w:r>
      <w:r w:rsidRPr="00467B9F">
        <w:rPr>
          <w:sz w:val="24"/>
          <w:szCs w:val="24"/>
          <w:vertAlign w:val="superscript"/>
        </w:rPr>
        <w:t>3</w:t>
      </w:r>
      <w:r w:rsidR="00EB5589" w:rsidRPr="00467B9F">
        <w:rPr>
          <w:sz w:val="24"/>
          <w:szCs w:val="24"/>
        </w:rPr>
        <w:t>,</w:t>
      </w:r>
      <w:r w:rsidRPr="00467B9F">
        <w:rPr>
          <w:sz w:val="24"/>
          <w:szCs w:val="24"/>
        </w:rPr>
        <w:t xml:space="preserve"> добавляют 40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дистиллированной воды, 25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 индикатора и 15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хлороформа.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Получается двухслойная система с верхним (водным) синим и нижним (хлороформным) бесцветным слоем. Титруют при сильном встряхивании в закрытой колбе до перехода синей окраски верхнего слоя в </w:t>
      </w:r>
      <w:proofErr w:type="gramStart"/>
      <w:r w:rsidRPr="00467B9F">
        <w:rPr>
          <w:sz w:val="24"/>
          <w:szCs w:val="24"/>
        </w:rPr>
        <w:t>нижний</w:t>
      </w:r>
      <w:proofErr w:type="gramEnd"/>
      <w:r w:rsidRPr="00467B9F">
        <w:rPr>
          <w:sz w:val="24"/>
          <w:szCs w:val="24"/>
        </w:rPr>
        <w:t xml:space="preserve"> и выравнивания окрасок обоих слоев. Окраску слоев следует определять в отраженном свете.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Вычисление результатов измерений.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Массовую долю </w:t>
      </w:r>
      <w:proofErr w:type="spellStart"/>
      <w:r w:rsidRPr="00467B9F">
        <w:rPr>
          <w:sz w:val="24"/>
          <w:szCs w:val="24"/>
        </w:rPr>
        <w:t>дидецилдиметиламмоний</w:t>
      </w:r>
      <w:proofErr w:type="spellEnd"/>
      <w:r w:rsidRPr="00467B9F">
        <w:rPr>
          <w:sz w:val="24"/>
          <w:szCs w:val="24"/>
        </w:rPr>
        <w:t xml:space="preserve"> хлорида рассчитывают по формуле:</w:t>
      </w:r>
    </w:p>
    <w:p w:rsidR="0001405F" w:rsidRPr="00467B9F" w:rsidRDefault="00B72006" w:rsidP="00D8629A">
      <w:pPr>
        <w:pStyle w:val="a6"/>
        <w:spacing w:after="0" w:line="360" w:lineRule="auto"/>
        <w:ind w:left="0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>X=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0.00154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="0001405F" w:rsidRPr="00467B9F">
        <w:rPr>
          <w:sz w:val="24"/>
          <w:szCs w:val="24"/>
        </w:rPr>
        <w:t>, где</w:t>
      </w:r>
      <w:r w:rsidR="0027543E" w:rsidRPr="00467B9F">
        <w:rPr>
          <w:sz w:val="24"/>
          <w:szCs w:val="24"/>
        </w:rPr>
        <w:tab/>
      </w:r>
      <w:r w:rsidR="0027543E" w:rsidRPr="00467B9F">
        <w:rPr>
          <w:sz w:val="24"/>
          <w:szCs w:val="24"/>
        </w:rPr>
        <w:tab/>
        <w:t>(4)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0,00154 - масса </w:t>
      </w:r>
      <w:proofErr w:type="spellStart"/>
      <w:r w:rsidRPr="00467B9F">
        <w:rPr>
          <w:sz w:val="24"/>
          <w:szCs w:val="24"/>
        </w:rPr>
        <w:t>дидецилдиметиламмоний</w:t>
      </w:r>
      <w:proofErr w:type="spellEnd"/>
      <w:r w:rsidRPr="00467B9F">
        <w:rPr>
          <w:sz w:val="24"/>
          <w:szCs w:val="24"/>
        </w:rPr>
        <w:t xml:space="preserve"> хлорида, соответствующая 1 см</w:t>
      </w:r>
      <w:r w:rsidRPr="00467B9F">
        <w:rPr>
          <w:sz w:val="24"/>
          <w:szCs w:val="24"/>
          <w:vertAlign w:val="superscript"/>
        </w:rPr>
        <w:t xml:space="preserve">3 </w:t>
      </w:r>
      <w:proofErr w:type="spellStart"/>
      <w:r w:rsidRPr="00467B9F">
        <w:rPr>
          <w:sz w:val="24"/>
          <w:szCs w:val="24"/>
        </w:rPr>
        <w:t>растворадодецилсульфата</w:t>
      </w:r>
      <w:proofErr w:type="spellEnd"/>
      <w:r w:rsidRPr="00467B9F">
        <w:rPr>
          <w:sz w:val="24"/>
          <w:szCs w:val="24"/>
        </w:rPr>
        <w:t xml:space="preserve"> натрия концентрации </w:t>
      </w:r>
      <w:proofErr w:type="gramStart"/>
      <w:r w:rsidRPr="00467B9F">
        <w:rPr>
          <w:sz w:val="24"/>
          <w:szCs w:val="24"/>
        </w:rPr>
        <w:t>С(</w:t>
      </w:r>
      <w:proofErr w:type="gramEnd"/>
      <w:r w:rsidRPr="00467B9F">
        <w:rPr>
          <w:sz w:val="24"/>
          <w:szCs w:val="24"/>
        </w:rPr>
        <w:t>С12Н25ОSO3Nа) = 0,004 моль/дм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, г;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V - объем раствора </w:t>
      </w:r>
      <w:proofErr w:type="spellStart"/>
      <w:r w:rsidRPr="00467B9F">
        <w:rPr>
          <w:sz w:val="24"/>
          <w:szCs w:val="24"/>
        </w:rPr>
        <w:t>додецилсульфата</w:t>
      </w:r>
      <w:proofErr w:type="spellEnd"/>
      <w:r w:rsidRPr="00467B9F">
        <w:rPr>
          <w:sz w:val="24"/>
          <w:szCs w:val="24"/>
        </w:rPr>
        <w:t xml:space="preserve"> натрия концентрации </w:t>
      </w:r>
      <w:proofErr w:type="gramStart"/>
      <w:r w:rsidRPr="00467B9F">
        <w:rPr>
          <w:sz w:val="24"/>
          <w:szCs w:val="24"/>
        </w:rPr>
        <w:t>С(</w:t>
      </w:r>
      <w:proofErr w:type="gramEnd"/>
      <w:r w:rsidRPr="00467B9F">
        <w:rPr>
          <w:sz w:val="24"/>
          <w:szCs w:val="24"/>
        </w:rPr>
        <w:t>С12Н25ОSO3Nа) = 0,004 моль/дм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, израсходованный на титрование,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К - поправочный коэффициент раствора </w:t>
      </w:r>
      <w:proofErr w:type="spellStart"/>
      <w:r w:rsidRPr="00467B9F">
        <w:rPr>
          <w:sz w:val="24"/>
          <w:szCs w:val="24"/>
        </w:rPr>
        <w:t>додецилсульфата</w:t>
      </w:r>
      <w:proofErr w:type="spellEnd"/>
      <w:r w:rsidRPr="00467B9F">
        <w:rPr>
          <w:sz w:val="24"/>
          <w:szCs w:val="24"/>
        </w:rPr>
        <w:t xml:space="preserve"> натрия концентрации </w:t>
      </w:r>
      <w:proofErr w:type="gramStart"/>
      <w:r w:rsidRPr="00467B9F">
        <w:rPr>
          <w:sz w:val="24"/>
          <w:szCs w:val="24"/>
        </w:rPr>
        <w:t>С(</w:t>
      </w:r>
      <w:proofErr w:type="gramEnd"/>
      <w:r w:rsidRPr="00467B9F">
        <w:rPr>
          <w:sz w:val="24"/>
          <w:szCs w:val="24"/>
        </w:rPr>
        <w:t>С12Н25ОSO3Nа) = 0,004 моль/дм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m - масса анализируемой пробы, </w:t>
      </w:r>
      <w:proofErr w:type="gramStart"/>
      <w:r w:rsidRPr="00467B9F">
        <w:rPr>
          <w:sz w:val="24"/>
          <w:szCs w:val="24"/>
        </w:rPr>
        <w:t>г</w:t>
      </w:r>
      <w:proofErr w:type="gramEnd"/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За результат анализа принимают среднее арифметическое трех определений, расхождение между которыми не должно превышать допускаемое расхождение равное 0,1 %.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Допускаемая относительная суммарная погрешность результата анализа ± 6,5% при доверительной вероятности 0,95.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8.7.  </w:t>
      </w:r>
      <w:r w:rsidR="00C55B8D" w:rsidRPr="00467B9F">
        <w:rPr>
          <w:sz w:val="24"/>
          <w:szCs w:val="24"/>
        </w:rPr>
        <w:t>Определение массовой доли 2-феноксиэтанола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bCs/>
          <w:sz w:val="24"/>
          <w:szCs w:val="24"/>
        </w:rPr>
      </w:pPr>
      <w:r w:rsidRPr="00467B9F">
        <w:rPr>
          <w:bCs/>
          <w:sz w:val="24"/>
          <w:szCs w:val="24"/>
        </w:rPr>
        <w:t>Аппаратура, реактивы, посуда.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Хроматограф с пламенно-ионизационным детектором с чувствительностью по </w:t>
      </w:r>
      <w:proofErr w:type="spellStart"/>
      <w:r w:rsidRPr="00467B9F">
        <w:rPr>
          <w:sz w:val="24"/>
          <w:szCs w:val="24"/>
        </w:rPr>
        <w:t>нонану</w:t>
      </w:r>
      <w:proofErr w:type="spellEnd"/>
      <w:r w:rsidRPr="00467B9F">
        <w:rPr>
          <w:sz w:val="24"/>
          <w:szCs w:val="24"/>
        </w:rPr>
        <w:t xml:space="preserve"> не менее 1х10</w:t>
      </w:r>
      <w:r w:rsidRPr="00467B9F">
        <w:rPr>
          <w:sz w:val="24"/>
          <w:szCs w:val="24"/>
          <w:vertAlign w:val="superscript"/>
        </w:rPr>
        <w:t>-11</w:t>
      </w:r>
      <w:r w:rsidRPr="00467B9F">
        <w:rPr>
          <w:sz w:val="24"/>
          <w:szCs w:val="24"/>
        </w:rPr>
        <w:t xml:space="preserve"> г/см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Колонка </w:t>
      </w:r>
      <w:proofErr w:type="spellStart"/>
      <w:r w:rsidRPr="00467B9F">
        <w:rPr>
          <w:sz w:val="24"/>
          <w:szCs w:val="24"/>
        </w:rPr>
        <w:t>хроматографическая</w:t>
      </w:r>
      <w:proofErr w:type="spellEnd"/>
      <w:r w:rsidRPr="00467B9F">
        <w:rPr>
          <w:sz w:val="24"/>
          <w:szCs w:val="24"/>
        </w:rPr>
        <w:t xml:space="preserve"> из нержавеющей стали длиной 2 м, внутренним диаметром 3 мм;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Сорбент </w:t>
      </w:r>
      <w:proofErr w:type="spellStart"/>
      <w:r w:rsidRPr="00467B9F">
        <w:rPr>
          <w:sz w:val="24"/>
          <w:szCs w:val="24"/>
        </w:rPr>
        <w:t>Хромасорб</w:t>
      </w:r>
      <w:proofErr w:type="spellEnd"/>
      <w:r w:rsidRPr="00467B9F">
        <w:rPr>
          <w:sz w:val="24"/>
          <w:szCs w:val="24"/>
        </w:rPr>
        <w:t xml:space="preserve"> </w:t>
      </w:r>
      <w:proofErr w:type="gramStart"/>
      <w:r w:rsidRPr="00467B9F">
        <w:rPr>
          <w:sz w:val="24"/>
          <w:szCs w:val="24"/>
        </w:rPr>
        <w:t>Р</w:t>
      </w:r>
      <w:proofErr w:type="gramEnd"/>
      <w:r w:rsidRPr="00467B9F">
        <w:rPr>
          <w:sz w:val="24"/>
          <w:szCs w:val="24"/>
        </w:rPr>
        <w:t>/AW-DMCS 0,18-0,25 мм (номер 1.12106.0100 по каталогу МЕRСК), пропитанный 5% силикона GE ХЕ-60 (номер 1.12503.0010 по каталогу МЕRСК)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Весы лабораторные общего назначения 1-го или 2-го класса с наибольшим пределом взвешивания 200 г по ГОСТ 24104-88.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lastRenderedPageBreak/>
        <w:t>Линейка измерительная металлическая по ГОСТ 427-75 с пределом измерения 300 мм.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Лупа измерительная по ГОСТ 25706-83 или микроскоп измерительный.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Интегратор.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Колба мерная 4-100-2 по ГОСТ 1770-74 и 4-50-2.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Колба Кн-1-50-14/23 по ГОСТ 25336-82.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Стаканчик СВ-19/9 или </w:t>
      </w:r>
      <w:proofErr w:type="gramStart"/>
      <w:r w:rsidRPr="00467B9F">
        <w:rPr>
          <w:sz w:val="24"/>
          <w:szCs w:val="24"/>
        </w:rPr>
        <w:t>C</w:t>
      </w:r>
      <w:proofErr w:type="gramEnd"/>
      <w:r w:rsidRPr="00467B9F">
        <w:rPr>
          <w:sz w:val="24"/>
          <w:szCs w:val="24"/>
        </w:rPr>
        <w:t>В 24/10 или бюкс по ГОСТ 25336-82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Пипетка по ГОСТ 29169-91 или ГОСТ 29227-91, вместимостью 5 и 10 см</w:t>
      </w:r>
      <w:r w:rsidRPr="00467B9F">
        <w:rPr>
          <w:sz w:val="24"/>
          <w:szCs w:val="24"/>
          <w:vertAlign w:val="superscript"/>
        </w:rPr>
        <w:t xml:space="preserve">3 </w:t>
      </w:r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Цилиндр мерный по ГОСТ 1770-74, вместимостью 50 cм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Микрошприц</w:t>
      </w:r>
      <w:proofErr w:type="spellEnd"/>
      <w:r w:rsidRPr="00467B9F">
        <w:rPr>
          <w:sz w:val="24"/>
          <w:szCs w:val="24"/>
        </w:rPr>
        <w:t xml:space="preserve"> типа МШ, вместимостью 1 или 10 мм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по ТУ 2.833.106-77.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Газ-носитель - азот по ГОСТ 9293-74, особой чистоты или 1-го сорта повышенной чистоты, гелий по ТУ 51-940-80, очищенный марки</w:t>
      </w:r>
      <w:proofErr w:type="gramStart"/>
      <w:r w:rsidRPr="00467B9F">
        <w:rPr>
          <w:sz w:val="24"/>
          <w:szCs w:val="24"/>
        </w:rPr>
        <w:t xml:space="preserve"> А</w:t>
      </w:r>
      <w:proofErr w:type="gramEnd"/>
      <w:r w:rsidRPr="00467B9F">
        <w:rPr>
          <w:sz w:val="24"/>
          <w:szCs w:val="24"/>
        </w:rPr>
        <w:t xml:space="preserve"> или Б.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Воздух технический, ГОСТ 17433.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Водород технический по ГОСТ 3022-80. 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1-тетрадеканол (спирт </w:t>
      </w:r>
      <w:proofErr w:type="spellStart"/>
      <w:r w:rsidRPr="00467B9F">
        <w:rPr>
          <w:sz w:val="24"/>
          <w:szCs w:val="24"/>
        </w:rPr>
        <w:t>тетрадециловый</w:t>
      </w:r>
      <w:proofErr w:type="spellEnd"/>
      <w:r w:rsidRPr="00467B9F">
        <w:rPr>
          <w:sz w:val="24"/>
          <w:szCs w:val="24"/>
        </w:rPr>
        <w:t>) по ТУ 6-09-18-33.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2-феноксиэтанол – импорт, содержание основного вещества не менее 99,0%, № по каталогу МЕ</w:t>
      </w:r>
      <w:proofErr w:type="gramStart"/>
      <w:r w:rsidRPr="00467B9F">
        <w:rPr>
          <w:sz w:val="24"/>
          <w:szCs w:val="24"/>
        </w:rPr>
        <w:t>R</w:t>
      </w:r>
      <w:proofErr w:type="gramEnd"/>
      <w:r w:rsidRPr="00467B9F">
        <w:rPr>
          <w:sz w:val="24"/>
          <w:szCs w:val="24"/>
        </w:rPr>
        <w:t>СК 807291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Спирт этиловый ректификованный с объемной долей не менее 96,0% по ГОСТ </w:t>
      </w:r>
      <w:proofErr w:type="gramStart"/>
      <w:r w:rsidRPr="00467B9F">
        <w:rPr>
          <w:sz w:val="24"/>
          <w:szCs w:val="24"/>
        </w:rPr>
        <w:t>Р</w:t>
      </w:r>
      <w:proofErr w:type="gramEnd"/>
      <w:r w:rsidRPr="00467B9F">
        <w:rPr>
          <w:sz w:val="24"/>
          <w:szCs w:val="24"/>
        </w:rPr>
        <w:t xml:space="preserve"> 51999-2002 или ГОСТ Р 51652-2000.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Допускается применение аппаратуры, материалов и реактивов с характеристиками не ниже указанных. 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8.7.1 </w:t>
      </w:r>
      <w:r w:rsidR="00C55B8D" w:rsidRPr="00467B9F">
        <w:rPr>
          <w:sz w:val="24"/>
          <w:szCs w:val="24"/>
        </w:rPr>
        <w:t>Подготовка к испытанию</w:t>
      </w:r>
      <w:r w:rsidR="00777D8D"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Подготовка колонки</w:t>
      </w:r>
      <w:r w:rsidR="00777D8D" w:rsidRPr="00467B9F">
        <w:rPr>
          <w:sz w:val="24"/>
          <w:szCs w:val="24"/>
        </w:rPr>
        <w:t>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Заполненную сорбентом колонку помещают в термостат хроматографа и, не присоединяя к детектору, продувают газом-носителем со скоростью (45 см</w:t>
      </w:r>
      <w:r w:rsidRPr="00467B9F">
        <w:rPr>
          <w:sz w:val="24"/>
          <w:szCs w:val="24"/>
          <w:vertAlign w:val="superscript"/>
        </w:rPr>
        <w:t>3</w:t>
      </w:r>
      <w:r w:rsidR="00881E24" w:rsidRPr="00467B9F">
        <w:rPr>
          <w:sz w:val="24"/>
          <w:szCs w:val="24"/>
        </w:rPr>
        <w:t>/м</w:t>
      </w:r>
      <w:r w:rsidRPr="00467B9F">
        <w:rPr>
          <w:sz w:val="24"/>
          <w:szCs w:val="24"/>
        </w:rPr>
        <w:t>ин при программировании температуры от 50 до 200</w:t>
      </w:r>
      <w:r w:rsidRPr="00467B9F">
        <w:rPr>
          <w:sz w:val="24"/>
          <w:szCs w:val="24"/>
          <w:vertAlign w:val="superscript"/>
        </w:rPr>
        <w:t>0</w:t>
      </w:r>
      <w:r w:rsidRPr="00467B9F">
        <w:rPr>
          <w:sz w:val="24"/>
          <w:szCs w:val="24"/>
        </w:rPr>
        <w:t>С) до тех пор, пока не установится стабильная нулевая линия при максимальной чувствительности прибора.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Вывод хроматографа на рабочий режим проводят в соответствии с инструкцией к прибору.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Приготовление раствора </w:t>
      </w:r>
      <w:proofErr w:type="spellStart"/>
      <w:r w:rsidRPr="00467B9F">
        <w:rPr>
          <w:sz w:val="24"/>
          <w:szCs w:val="24"/>
        </w:rPr>
        <w:t>тетрадецилового</w:t>
      </w:r>
      <w:proofErr w:type="spellEnd"/>
      <w:r w:rsidRPr="00467B9F">
        <w:rPr>
          <w:sz w:val="24"/>
          <w:szCs w:val="24"/>
        </w:rPr>
        <w:t xml:space="preserve"> спирта.</w:t>
      </w:r>
    </w:p>
    <w:p w:rsidR="00C55B8D" w:rsidRPr="00467B9F" w:rsidRDefault="002B68D1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0,1</w:t>
      </w:r>
      <w:r w:rsidR="00C55B8D" w:rsidRPr="00467B9F">
        <w:rPr>
          <w:sz w:val="24"/>
          <w:szCs w:val="24"/>
        </w:rPr>
        <w:t xml:space="preserve"> г </w:t>
      </w:r>
      <w:proofErr w:type="spellStart"/>
      <w:r w:rsidR="00C55B8D" w:rsidRPr="00467B9F">
        <w:rPr>
          <w:sz w:val="24"/>
          <w:szCs w:val="24"/>
        </w:rPr>
        <w:t>тетрадецилового</w:t>
      </w:r>
      <w:proofErr w:type="spellEnd"/>
      <w:r w:rsidR="00C55B8D" w:rsidRPr="00467B9F">
        <w:rPr>
          <w:sz w:val="24"/>
          <w:szCs w:val="24"/>
        </w:rPr>
        <w:t xml:space="preserve"> спирта, взвешенного с точностью до 0,0002 г, помещают в мерную колбу вместимостью 100 </w:t>
      </w:r>
      <w:proofErr w:type="gramStart"/>
      <w:r w:rsidR="00C55B8D" w:rsidRPr="00467B9F">
        <w:rPr>
          <w:sz w:val="24"/>
          <w:szCs w:val="24"/>
        </w:rPr>
        <w:t>см</w:t>
      </w:r>
      <w:r w:rsidR="00C55B8D" w:rsidRPr="00467B9F">
        <w:rPr>
          <w:sz w:val="24"/>
          <w:szCs w:val="24"/>
          <w:vertAlign w:val="superscript"/>
        </w:rPr>
        <w:t>3</w:t>
      </w:r>
      <w:proofErr w:type="gramEnd"/>
      <w:r w:rsidR="00C55B8D" w:rsidRPr="00467B9F">
        <w:rPr>
          <w:sz w:val="24"/>
          <w:szCs w:val="24"/>
          <w:vertAlign w:val="superscript"/>
        </w:rPr>
        <w:t xml:space="preserve"> </w:t>
      </w:r>
      <w:r w:rsidR="00C55B8D" w:rsidRPr="00467B9F">
        <w:rPr>
          <w:sz w:val="24"/>
          <w:szCs w:val="24"/>
        </w:rPr>
        <w:t>и объем доводят этиловым спиртом до метки.</w:t>
      </w:r>
    </w:p>
    <w:p w:rsidR="00C55B8D" w:rsidRPr="00467B9F" w:rsidRDefault="00DF719B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8.8 </w:t>
      </w:r>
      <w:r w:rsidR="00B428C3" w:rsidRPr="00467B9F">
        <w:rPr>
          <w:sz w:val="24"/>
          <w:szCs w:val="24"/>
        </w:rPr>
        <w:t xml:space="preserve"> </w:t>
      </w:r>
      <w:r w:rsidR="00C55B8D" w:rsidRPr="00467B9F">
        <w:rPr>
          <w:sz w:val="24"/>
          <w:szCs w:val="24"/>
        </w:rPr>
        <w:t xml:space="preserve">Приготовление </w:t>
      </w:r>
      <w:proofErr w:type="spellStart"/>
      <w:r w:rsidR="00C55B8D" w:rsidRPr="00467B9F">
        <w:rPr>
          <w:sz w:val="24"/>
          <w:szCs w:val="24"/>
        </w:rPr>
        <w:t>градуировочных</w:t>
      </w:r>
      <w:proofErr w:type="spellEnd"/>
      <w:r w:rsidR="00C55B8D" w:rsidRPr="00467B9F">
        <w:rPr>
          <w:sz w:val="24"/>
          <w:szCs w:val="24"/>
        </w:rPr>
        <w:t xml:space="preserve"> растворов.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Градуировочные</w:t>
      </w:r>
      <w:proofErr w:type="spellEnd"/>
      <w:r w:rsidRPr="00467B9F">
        <w:rPr>
          <w:sz w:val="24"/>
          <w:szCs w:val="24"/>
        </w:rPr>
        <w:t xml:space="preserve"> растворы приготавливают при температуре окружающего воздуха (18-22) </w:t>
      </w:r>
      <w:r w:rsidR="00FD6422" w:rsidRPr="00467B9F">
        <w:rPr>
          <w:sz w:val="24"/>
          <w:szCs w:val="24"/>
          <w:vertAlign w:val="superscript"/>
        </w:rPr>
        <w:t>0</w:t>
      </w:r>
      <w:r w:rsidRPr="00467B9F">
        <w:rPr>
          <w:sz w:val="24"/>
          <w:szCs w:val="24"/>
        </w:rPr>
        <w:t xml:space="preserve">С. Готовят три </w:t>
      </w:r>
      <w:proofErr w:type="spellStart"/>
      <w:r w:rsidRPr="00467B9F">
        <w:rPr>
          <w:sz w:val="24"/>
          <w:szCs w:val="24"/>
        </w:rPr>
        <w:t>градуировочных</w:t>
      </w:r>
      <w:proofErr w:type="spellEnd"/>
      <w:r w:rsidRPr="00467B9F">
        <w:rPr>
          <w:sz w:val="24"/>
          <w:szCs w:val="24"/>
        </w:rPr>
        <w:t xml:space="preserve"> раствора.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lastRenderedPageBreak/>
        <w:t>Во взвешенный на аналитических весах с точностью +0,0002 г стаканчик с пришлифованной пробкой наливают пипеткой вместимостью 10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8,0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воды и снова взвешивают, дозируют 2-феноксиэтанол согласно таблице </w:t>
      </w:r>
      <w:r w:rsidR="00003B66" w:rsidRPr="00467B9F">
        <w:rPr>
          <w:sz w:val="24"/>
          <w:szCs w:val="24"/>
        </w:rPr>
        <w:t>8</w:t>
      </w:r>
      <w:r w:rsidRPr="00467B9F">
        <w:rPr>
          <w:sz w:val="24"/>
          <w:szCs w:val="24"/>
        </w:rPr>
        <w:t xml:space="preserve"> и снова взвешивают. Затем в стаканчик добавляют пипеткой вместимостью 5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5,0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 </w:t>
      </w:r>
      <w:proofErr w:type="spellStart"/>
      <w:r w:rsidRPr="00467B9F">
        <w:rPr>
          <w:sz w:val="24"/>
          <w:szCs w:val="24"/>
        </w:rPr>
        <w:t>тетрадецилового</w:t>
      </w:r>
      <w:proofErr w:type="spellEnd"/>
      <w:r w:rsidRPr="00467B9F">
        <w:rPr>
          <w:sz w:val="24"/>
          <w:szCs w:val="24"/>
        </w:rPr>
        <w:t xml:space="preserve"> спирта, приготовленного по п.6.5.2.2, и пипеткой вместимостью 10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8,0 см</w:t>
      </w:r>
      <w:r w:rsidRPr="00467B9F">
        <w:rPr>
          <w:sz w:val="24"/>
          <w:szCs w:val="24"/>
          <w:vertAlign w:val="superscript"/>
        </w:rPr>
        <w:t xml:space="preserve">3 </w:t>
      </w:r>
      <w:r w:rsidRPr="00467B9F">
        <w:rPr>
          <w:sz w:val="24"/>
          <w:szCs w:val="24"/>
        </w:rPr>
        <w:t>этилового спирта.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Растворы тщательно перемешивают. </w:t>
      </w:r>
    </w:p>
    <w:p w:rsidR="001F08D8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Градуировочные</w:t>
      </w:r>
      <w:proofErr w:type="spellEnd"/>
      <w:r w:rsidRPr="00467B9F">
        <w:rPr>
          <w:sz w:val="24"/>
          <w:szCs w:val="24"/>
        </w:rPr>
        <w:t xml:space="preserve"> растворы хранят в холодильнике в герметически закрытой посуде. 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Срок хранения 3 месяца.</w:t>
      </w:r>
    </w:p>
    <w:p w:rsidR="00F873C4" w:rsidRPr="00467B9F" w:rsidRDefault="00F873C4" w:rsidP="00F873C4">
      <w:pPr>
        <w:pStyle w:val="a6"/>
        <w:spacing w:after="0"/>
        <w:ind w:left="0" w:firstLine="0"/>
        <w:rPr>
          <w:sz w:val="24"/>
          <w:szCs w:val="24"/>
        </w:rPr>
      </w:pPr>
      <w:r w:rsidRPr="00467B9F">
        <w:rPr>
          <w:sz w:val="24"/>
          <w:szCs w:val="24"/>
        </w:rPr>
        <w:t>Таблица 1</w:t>
      </w:r>
      <w:r w:rsidR="004F650E" w:rsidRPr="00467B9F">
        <w:rPr>
          <w:sz w:val="24"/>
          <w:szCs w:val="24"/>
        </w:rPr>
        <w:t>1</w:t>
      </w:r>
      <w:r w:rsidRPr="00467B9F">
        <w:rPr>
          <w:sz w:val="24"/>
          <w:szCs w:val="24"/>
        </w:rPr>
        <w:t xml:space="preserve">.- Установление </w:t>
      </w:r>
      <w:proofErr w:type="spellStart"/>
      <w:r w:rsidRPr="00467B9F">
        <w:rPr>
          <w:sz w:val="24"/>
          <w:szCs w:val="24"/>
        </w:rPr>
        <w:t>градуировочных</w:t>
      </w:r>
      <w:proofErr w:type="spellEnd"/>
      <w:r w:rsidRPr="00467B9F">
        <w:rPr>
          <w:sz w:val="24"/>
          <w:szCs w:val="24"/>
        </w:rPr>
        <w:t xml:space="preserve"> характеристик</w:t>
      </w:r>
    </w:p>
    <w:tbl>
      <w:tblPr>
        <w:tblStyle w:val="af4"/>
        <w:tblW w:w="0" w:type="auto"/>
        <w:tblInd w:w="108" w:type="dxa"/>
        <w:tblLook w:val="04A0"/>
      </w:tblPr>
      <w:tblGrid>
        <w:gridCol w:w="3261"/>
        <w:gridCol w:w="1842"/>
        <w:gridCol w:w="2127"/>
        <w:gridCol w:w="2126"/>
      </w:tblGrid>
      <w:tr w:rsidR="00F873C4" w:rsidRPr="00467B9F" w:rsidTr="00F873C4">
        <w:tc>
          <w:tcPr>
            <w:tcW w:w="3261" w:type="dxa"/>
            <w:vMerge w:val="restart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6095" w:type="dxa"/>
            <w:gridSpan w:val="3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 xml:space="preserve">Масса вещества в </w:t>
            </w:r>
            <w:proofErr w:type="spellStart"/>
            <w:r w:rsidRPr="00467B9F">
              <w:rPr>
                <w:rFonts w:cs="Times New Roman"/>
                <w:sz w:val="24"/>
                <w:szCs w:val="24"/>
              </w:rPr>
              <w:t>градуировочном</w:t>
            </w:r>
            <w:proofErr w:type="spellEnd"/>
            <w:r w:rsidRPr="00467B9F">
              <w:rPr>
                <w:rFonts w:cs="Times New Roman"/>
                <w:sz w:val="24"/>
                <w:szCs w:val="24"/>
              </w:rPr>
              <w:t xml:space="preserve"> растворе, </w:t>
            </w:r>
            <w:proofErr w:type="gramStart"/>
            <w:r w:rsidRPr="00467B9F">
              <w:rPr>
                <w:rFonts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F873C4" w:rsidRPr="00467B9F" w:rsidTr="00F873C4">
        <w:tc>
          <w:tcPr>
            <w:tcW w:w="3261" w:type="dxa"/>
            <w:vMerge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bCs/>
                <w:sz w:val="24"/>
                <w:szCs w:val="24"/>
              </w:rPr>
              <w:t xml:space="preserve">Порядковый номер </w:t>
            </w:r>
            <w:proofErr w:type="spellStart"/>
            <w:r w:rsidRPr="00467B9F">
              <w:rPr>
                <w:rFonts w:cs="Times New Roman"/>
                <w:bCs/>
                <w:sz w:val="24"/>
                <w:szCs w:val="24"/>
              </w:rPr>
              <w:t>градуировочного</w:t>
            </w:r>
            <w:proofErr w:type="spellEnd"/>
            <w:r w:rsidRPr="00467B9F">
              <w:rPr>
                <w:rFonts w:cs="Times New Roman"/>
                <w:bCs/>
                <w:sz w:val="24"/>
                <w:szCs w:val="24"/>
              </w:rPr>
              <w:t xml:space="preserve"> раствора</w:t>
            </w:r>
          </w:p>
        </w:tc>
      </w:tr>
      <w:tr w:rsidR="00F873C4" w:rsidRPr="00467B9F" w:rsidTr="00F873C4">
        <w:tc>
          <w:tcPr>
            <w:tcW w:w="3261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873C4" w:rsidRPr="00467B9F" w:rsidTr="00F873C4">
        <w:tc>
          <w:tcPr>
            <w:tcW w:w="3261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2-феноксиэтанол</w:t>
            </w:r>
          </w:p>
        </w:tc>
        <w:tc>
          <w:tcPr>
            <w:tcW w:w="1842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0,010</w:t>
            </w:r>
          </w:p>
        </w:tc>
        <w:tc>
          <w:tcPr>
            <w:tcW w:w="2127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0,012</w:t>
            </w:r>
          </w:p>
        </w:tc>
        <w:tc>
          <w:tcPr>
            <w:tcW w:w="2126" w:type="dxa"/>
            <w:vAlign w:val="center"/>
          </w:tcPr>
          <w:p w:rsidR="00F873C4" w:rsidRPr="00467B9F" w:rsidRDefault="00F873C4" w:rsidP="00F873C4">
            <w:pPr>
              <w:spacing w:line="36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0,014</w:t>
            </w:r>
          </w:p>
        </w:tc>
      </w:tr>
    </w:tbl>
    <w:p w:rsidR="00F873C4" w:rsidRPr="00467B9F" w:rsidRDefault="00F873C4" w:rsidP="00F873C4">
      <w:pPr>
        <w:pStyle w:val="a6"/>
        <w:spacing w:after="0" w:line="360" w:lineRule="auto"/>
        <w:ind w:left="0"/>
        <w:rPr>
          <w:sz w:val="24"/>
          <w:szCs w:val="24"/>
        </w:rPr>
      </w:pPr>
    </w:p>
    <w:p w:rsidR="00C55B8D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Кажд</w:t>
      </w:r>
      <w:r w:rsidR="00A15BBC" w:rsidRPr="00467B9F">
        <w:rPr>
          <w:sz w:val="24"/>
          <w:szCs w:val="24"/>
        </w:rPr>
        <w:t>ый</w:t>
      </w:r>
      <w:r w:rsidRPr="00467B9F">
        <w:rPr>
          <w:sz w:val="24"/>
          <w:szCs w:val="24"/>
        </w:rPr>
        <w:t xml:space="preserve"> </w:t>
      </w:r>
      <w:proofErr w:type="spellStart"/>
      <w:r w:rsidRPr="00467B9F">
        <w:rPr>
          <w:sz w:val="24"/>
          <w:szCs w:val="24"/>
        </w:rPr>
        <w:t>градуировочный</w:t>
      </w:r>
      <w:proofErr w:type="spellEnd"/>
      <w:r w:rsidRPr="00467B9F">
        <w:rPr>
          <w:sz w:val="24"/>
          <w:szCs w:val="24"/>
        </w:rPr>
        <w:t xml:space="preserve"> раствор </w:t>
      </w:r>
      <w:proofErr w:type="spellStart"/>
      <w:r w:rsidRPr="00467B9F">
        <w:rPr>
          <w:sz w:val="24"/>
          <w:szCs w:val="24"/>
        </w:rPr>
        <w:t>хроматографируют</w:t>
      </w:r>
      <w:proofErr w:type="spellEnd"/>
      <w:r w:rsidRPr="00467B9F">
        <w:rPr>
          <w:sz w:val="24"/>
          <w:szCs w:val="24"/>
        </w:rPr>
        <w:t xml:space="preserve"> не менее трех раз при условиях проведения анализа по п.3.7.4. </w:t>
      </w:r>
    </w:p>
    <w:p w:rsidR="00C55B8D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Для каждой </w:t>
      </w:r>
      <w:proofErr w:type="spellStart"/>
      <w:r w:rsidRPr="00467B9F">
        <w:rPr>
          <w:sz w:val="24"/>
          <w:szCs w:val="24"/>
        </w:rPr>
        <w:t>хроматограммы</w:t>
      </w:r>
      <w:proofErr w:type="spellEnd"/>
      <w:r w:rsidRPr="00467B9F">
        <w:rPr>
          <w:sz w:val="24"/>
          <w:szCs w:val="24"/>
        </w:rPr>
        <w:t xml:space="preserve"> каждого </w:t>
      </w:r>
      <w:proofErr w:type="spellStart"/>
      <w:r w:rsidRPr="00467B9F">
        <w:rPr>
          <w:sz w:val="24"/>
          <w:szCs w:val="24"/>
        </w:rPr>
        <w:t>градуировочного</w:t>
      </w:r>
      <w:proofErr w:type="spellEnd"/>
      <w:r w:rsidRPr="00467B9F">
        <w:rPr>
          <w:sz w:val="24"/>
          <w:szCs w:val="24"/>
        </w:rPr>
        <w:t xml:space="preserve"> раствора рассчитывают относительный </w:t>
      </w:r>
      <w:proofErr w:type="spellStart"/>
      <w:r w:rsidRPr="00467B9F">
        <w:rPr>
          <w:sz w:val="24"/>
          <w:szCs w:val="24"/>
        </w:rPr>
        <w:t>градуировочный</w:t>
      </w:r>
      <w:proofErr w:type="spellEnd"/>
      <w:r w:rsidRPr="00467B9F">
        <w:rPr>
          <w:sz w:val="24"/>
          <w:szCs w:val="24"/>
        </w:rPr>
        <w:t xml:space="preserve"> коэффициент для определяемого вещества по «внутреннему стандарту»:</w:t>
      </w:r>
    </w:p>
    <w:p w:rsidR="0027543E" w:rsidRPr="00467B9F" w:rsidRDefault="00615702" w:rsidP="00F873C4">
      <w:pPr>
        <w:pStyle w:val="a6"/>
        <w:spacing w:after="0" w:line="360" w:lineRule="auto"/>
        <w:ind w:left="0"/>
        <w:rPr>
          <w:sz w:val="24"/>
          <w:szCs w:val="24"/>
        </w:rPr>
      </w:pPr>
      <m:oMath>
        <m:sSub>
          <m:sSubPr>
            <m:ctrlPr>
              <w:rPr>
                <w:rFonts w:asci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Sup>
              <m:sSubSupPr>
                <m:ctrlPr>
                  <w:rPr>
                    <w:rFonts w:asci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ij</m:t>
                </m:r>
              </m:sub>
              <m:sup>
                <m:r>
                  <m:rPr>
                    <m:sty m:val="p"/>
                  </m:rPr>
                  <w:rPr>
                    <w:sz w:val="24"/>
                    <w:szCs w:val="24"/>
                  </w:rPr>
                  <m:t>эт</m:t>
                </m:r>
              </m:sup>
            </m:sSubSup>
          </m:num>
          <m:den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sz w:val="24"/>
                    <w:szCs w:val="24"/>
                  </w:rPr>
                  <m:t>эт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ij</m:t>
                </m:r>
              </m:sub>
            </m:sSub>
          </m:den>
        </m:f>
      </m:oMath>
      <w:r w:rsidR="00777D8D" w:rsidRPr="00467B9F">
        <w:rPr>
          <w:sz w:val="24"/>
          <w:szCs w:val="24"/>
        </w:rPr>
        <w:t>, где</w:t>
      </w:r>
      <w:r w:rsidR="006F24B9" w:rsidRPr="00467B9F">
        <w:rPr>
          <w:sz w:val="24"/>
          <w:szCs w:val="24"/>
        </w:rPr>
        <w:tab/>
      </w:r>
      <w:r w:rsidR="0027543E" w:rsidRPr="00467B9F">
        <w:rPr>
          <w:sz w:val="24"/>
          <w:szCs w:val="24"/>
        </w:rPr>
        <w:t>(5)</w:t>
      </w:r>
    </w:p>
    <w:p w:rsidR="00C55B8D" w:rsidRPr="00467B9F" w:rsidRDefault="00777D8D" w:rsidP="00F873C4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mj</w:t>
      </w:r>
      <w:proofErr w:type="spellEnd"/>
      <w:r w:rsidR="00C55B8D" w:rsidRPr="00467B9F">
        <w:rPr>
          <w:sz w:val="24"/>
          <w:szCs w:val="24"/>
        </w:rPr>
        <w:t xml:space="preserve">- масса 2-феноксиэтанола в </w:t>
      </w:r>
      <w:proofErr w:type="spellStart"/>
      <w:r w:rsidR="00C55B8D" w:rsidRPr="00467B9F">
        <w:rPr>
          <w:sz w:val="24"/>
          <w:szCs w:val="24"/>
        </w:rPr>
        <w:t>j-ом</w:t>
      </w:r>
      <w:proofErr w:type="spellEnd"/>
      <w:r w:rsidR="00C55B8D" w:rsidRPr="00467B9F">
        <w:rPr>
          <w:sz w:val="24"/>
          <w:szCs w:val="24"/>
        </w:rPr>
        <w:t xml:space="preserve"> </w:t>
      </w:r>
      <w:proofErr w:type="spellStart"/>
      <w:r w:rsidR="00C55B8D" w:rsidRPr="00467B9F">
        <w:rPr>
          <w:sz w:val="24"/>
          <w:szCs w:val="24"/>
        </w:rPr>
        <w:t>градуировочном</w:t>
      </w:r>
      <w:proofErr w:type="spellEnd"/>
      <w:r w:rsidR="00C55B8D" w:rsidRPr="00467B9F">
        <w:rPr>
          <w:sz w:val="24"/>
          <w:szCs w:val="24"/>
        </w:rPr>
        <w:t xml:space="preserve"> растворе; </w:t>
      </w:r>
      <w:proofErr w:type="gramStart"/>
      <w:r w:rsidR="00C55B8D" w:rsidRPr="00467B9F">
        <w:rPr>
          <w:sz w:val="24"/>
          <w:szCs w:val="24"/>
        </w:rPr>
        <w:t>г</w:t>
      </w:r>
      <w:proofErr w:type="gramEnd"/>
    </w:p>
    <w:p w:rsidR="00C55B8D" w:rsidRPr="00467B9F" w:rsidRDefault="00777D8D" w:rsidP="00F873C4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proofErr w:type="gramStart"/>
      <w:r w:rsidRPr="00467B9F">
        <w:rPr>
          <w:sz w:val="24"/>
          <w:szCs w:val="24"/>
        </w:rPr>
        <w:t>m</w:t>
      </w:r>
      <w:proofErr w:type="gramEnd"/>
      <w:r w:rsidRPr="00467B9F">
        <w:rPr>
          <w:sz w:val="24"/>
          <w:szCs w:val="24"/>
        </w:rPr>
        <w:t>эт</w:t>
      </w:r>
      <w:proofErr w:type="spellEnd"/>
      <w:r w:rsidR="00823164" w:rsidRPr="00467B9F">
        <w:rPr>
          <w:noProof/>
          <w:sz w:val="24"/>
          <w:szCs w:val="24"/>
          <w:lang w:eastAsia="ru-RU"/>
        </w:rPr>
        <w:drawing>
          <wp:inline distT="0" distB="0" distL="0" distR="0">
            <wp:extent cx="83185" cy="166370"/>
            <wp:effectExtent l="0" t="0" r="0" b="0"/>
            <wp:docPr id="8" name="Рисунок 4" descr="http://do.gendocs.ru/pars_docs/tw_refs/392/391571/391571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.gendocs.ru/pars_docs/tw_refs/392/391571/391571_html_m53d4eca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B8D" w:rsidRPr="00467B9F">
        <w:rPr>
          <w:sz w:val="24"/>
          <w:szCs w:val="24"/>
        </w:rPr>
        <w:t xml:space="preserve">- масса «внутреннего стандарта» в 5,0 см3 раствора </w:t>
      </w:r>
      <w:proofErr w:type="spellStart"/>
      <w:r w:rsidR="00C55B8D" w:rsidRPr="00467B9F">
        <w:rPr>
          <w:sz w:val="24"/>
          <w:szCs w:val="24"/>
        </w:rPr>
        <w:t>тетрадецилового</w:t>
      </w:r>
      <w:proofErr w:type="spellEnd"/>
      <w:r w:rsidR="00C55B8D" w:rsidRPr="00467B9F">
        <w:rPr>
          <w:sz w:val="24"/>
          <w:szCs w:val="24"/>
        </w:rPr>
        <w:t xml:space="preserve"> спирта (в </w:t>
      </w:r>
      <w:proofErr w:type="spellStart"/>
      <w:r w:rsidR="00C55B8D" w:rsidRPr="00467B9F">
        <w:rPr>
          <w:sz w:val="24"/>
          <w:szCs w:val="24"/>
        </w:rPr>
        <w:t>градуировочном</w:t>
      </w:r>
      <w:proofErr w:type="spellEnd"/>
      <w:r w:rsidR="00C55B8D" w:rsidRPr="00467B9F">
        <w:rPr>
          <w:sz w:val="24"/>
          <w:szCs w:val="24"/>
        </w:rPr>
        <w:t xml:space="preserve"> растворе); </w:t>
      </w:r>
      <w:proofErr w:type="spellStart"/>
      <w:r w:rsidRPr="00467B9F">
        <w:rPr>
          <w:sz w:val="24"/>
          <w:szCs w:val="24"/>
        </w:rPr>
        <w:t>mэт</w:t>
      </w:r>
      <w:proofErr w:type="spellEnd"/>
      <w:r w:rsidRPr="00467B9F">
        <w:rPr>
          <w:sz w:val="24"/>
          <w:szCs w:val="24"/>
        </w:rPr>
        <w:t xml:space="preserve"> </w:t>
      </w:r>
      <w:r w:rsidR="00C55B8D" w:rsidRPr="00467B9F">
        <w:rPr>
          <w:sz w:val="24"/>
          <w:szCs w:val="24"/>
        </w:rPr>
        <w:t>= 0,100 г.</w:t>
      </w:r>
    </w:p>
    <w:p w:rsidR="00C55B8D" w:rsidRPr="00467B9F" w:rsidRDefault="00615702" w:rsidP="00F873C4">
      <w:pPr>
        <w:pStyle w:val="a6"/>
        <w:spacing w:after="0" w:line="360" w:lineRule="auto"/>
        <w:ind w:left="0"/>
        <w:rPr>
          <w:sz w:val="24"/>
          <w:szCs w:val="24"/>
        </w:rPr>
      </w:pPr>
      <m:oMath>
        <m:sSubSup>
          <m:sSubSupPr>
            <m:ctrlPr>
              <w:rPr>
                <w:rFonts w:asci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sz w:val="24"/>
                <w:szCs w:val="24"/>
              </w:rPr>
              <m:t>эт</m:t>
            </m:r>
          </m:sup>
        </m:sSubSup>
      </m:oMath>
      <w:r w:rsidR="00C55B8D" w:rsidRPr="00467B9F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  <w:r w:rsidR="00C55B8D" w:rsidRPr="00467B9F">
        <w:rPr>
          <w:sz w:val="24"/>
          <w:szCs w:val="24"/>
        </w:rPr>
        <w:t>- площади пика «внутреннего стандарта» и 2-феноксиэтанола, соответственно, см</w:t>
      </w:r>
      <w:proofErr w:type="gramStart"/>
      <w:r w:rsidR="00FD6422" w:rsidRPr="00467B9F">
        <w:rPr>
          <w:sz w:val="24"/>
          <w:szCs w:val="24"/>
          <w:vertAlign w:val="superscript"/>
        </w:rPr>
        <w:t>2</w:t>
      </w:r>
      <w:proofErr w:type="gramEnd"/>
      <w:r w:rsidR="00C55B8D" w:rsidRPr="00467B9F">
        <w:rPr>
          <w:sz w:val="24"/>
          <w:szCs w:val="24"/>
        </w:rPr>
        <w:t>.</w:t>
      </w:r>
    </w:p>
    <w:p w:rsidR="00C55B8D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proofErr w:type="spellStart"/>
      <w:r w:rsidRPr="00467B9F">
        <w:rPr>
          <w:sz w:val="24"/>
          <w:szCs w:val="24"/>
        </w:rPr>
        <w:t>i</w:t>
      </w:r>
      <w:proofErr w:type="spellEnd"/>
      <w:r w:rsidRPr="00467B9F">
        <w:rPr>
          <w:sz w:val="24"/>
          <w:szCs w:val="24"/>
        </w:rPr>
        <w:t xml:space="preserve"> – номер </w:t>
      </w:r>
      <w:proofErr w:type="spellStart"/>
      <w:r w:rsidRPr="00467B9F">
        <w:rPr>
          <w:sz w:val="24"/>
          <w:szCs w:val="24"/>
        </w:rPr>
        <w:t>хроматограммы</w:t>
      </w:r>
      <w:proofErr w:type="spellEnd"/>
      <w:r w:rsidRPr="00467B9F">
        <w:rPr>
          <w:sz w:val="24"/>
          <w:szCs w:val="24"/>
        </w:rPr>
        <w:t>.</w:t>
      </w:r>
    </w:p>
    <w:p w:rsidR="00C55B8D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Вычисляют средние значения относительных </w:t>
      </w:r>
      <w:proofErr w:type="spellStart"/>
      <w:r w:rsidRPr="00467B9F">
        <w:rPr>
          <w:sz w:val="24"/>
          <w:szCs w:val="24"/>
        </w:rPr>
        <w:t>градуировочных</w:t>
      </w:r>
      <w:proofErr w:type="spellEnd"/>
      <w:r w:rsidRPr="00467B9F">
        <w:rPr>
          <w:sz w:val="24"/>
          <w:szCs w:val="24"/>
        </w:rPr>
        <w:t xml:space="preserve"> коэффициентов в j-ой </w:t>
      </w:r>
      <w:proofErr w:type="spellStart"/>
      <w:r w:rsidRPr="00467B9F">
        <w:rPr>
          <w:sz w:val="24"/>
          <w:szCs w:val="24"/>
        </w:rPr>
        <w:t>градуировочной</w:t>
      </w:r>
      <w:proofErr w:type="spellEnd"/>
      <w:r w:rsidRPr="00467B9F">
        <w:rPr>
          <w:sz w:val="24"/>
          <w:szCs w:val="24"/>
        </w:rPr>
        <w:t xml:space="preserve"> точке. </w:t>
      </w:r>
    </w:p>
    <w:p w:rsidR="00F33581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Вычисляют среднее значение относительного </w:t>
      </w:r>
      <w:proofErr w:type="spellStart"/>
      <w:r w:rsidRPr="00467B9F">
        <w:rPr>
          <w:sz w:val="24"/>
          <w:szCs w:val="24"/>
        </w:rPr>
        <w:t>градуировочного</w:t>
      </w:r>
      <w:proofErr w:type="spellEnd"/>
      <w:r w:rsidRPr="00467B9F">
        <w:rPr>
          <w:sz w:val="24"/>
          <w:szCs w:val="24"/>
        </w:rPr>
        <w:t xml:space="preserve"> коэффициента во всем диапазоне измерений:</w:t>
      </w:r>
    </w:p>
    <w:p w:rsidR="0027543E" w:rsidRPr="00467B9F" w:rsidRDefault="00615702" w:rsidP="00F873C4">
      <w:pPr>
        <w:pStyle w:val="a6"/>
        <w:spacing w:after="0" w:line="360" w:lineRule="auto"/>
        <w:ind w:left="0"/>
        <w:rPr>
          <w:sz w:val="24"/>
          <w:szCs w:val="24"/>
        </w:rPr>
      </w:pPr>
      <m:oMath>
        <m:bar>
          <m:barPr>
            <m:pos m:val="top"/>
            <m:ctrlPr>
              <w:rPr>
                <w:rFonts w:ascii="Cambria Math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e>
        </m:bar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j=3</m:t>
                </m:r>
              </m:sup>
              <m:e>
                <m:sSub>
                  <m:sSubPr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j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="0027543E" w:rsidRPr="00467B9F">
        <w:rPr>
          <w:sz w:val="24"/>
          <w:szCs w:val="24"/>
        </w:rPr>
        <w:tab/>
      </w:r>
      <w:r w:rsidR="0027543E" w:rsidRPr="00467B9F">
        <w:rPr>
          <w:sz w:val="24"/>
          <w:szCs w:val="24"/>
        </w:rPr>
        <w:tab/>
        <w:t>(6)</w:t>
      </w:r>
    </w:p>
    <w:p w:rsidR="00C55B8D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Градуировку хроматографа следует проводить при смене реактивов или ремонте хроматографа.</w:t>
      </w:r>
    </w:p>
    <w:p w:rsidR="00C55B8D" w:rsidRPr="00467B9F" w:rsidRDefault="00B428C3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lastRenderedPageBreak/>
        <w:t xml:space="preserve">8.8.1. </w:t>
      </w:r>
      <w:r w:rsidR="00C55B8D" w:rsidRPr="00467B9F">
        <w:rPr>
          <w:sz w:val="24"/>
          <w:szCs w:val="24"/>
        </w:rPr>
        <w:t>Проведение испытания</w:t>
      </w:r>
    </w:p>
    <w:p w:rsidR="00C55B8D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В стаканчике с пришлифованной пробкой взвешивают </w:t>
      </w:r>
      <w:r w:rsidR="009369E5" w:rsidRPr="00467B9F">
        <w:rPr>
          <w:sz w:val="24"/>
          <w:szCs w:val="24"/>
        </w:rPr>
        <w:t>25,0</w:t>
      </w:r>
      <w:r w:rsidRPr="00467B9F">
        <w:rPr>
          <w:sz w:val="24"/>
          <w:szCs w:val="24"/>
        </w:rPr>
        <w:t xml:space="preserve"> г анализируемой пробы. Результаты взвешивания записывают с точностью до четвертого десятичного знака. Вычисляют массу навески пробы М (в г). </w:t>
      </w:r>
    </w:p>
    <w:p w:rsidR="00C55B8D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Затем добавляют 5,0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раствора </w:t>
      </w:r>
      <w:proofErr w:type="spellStart"/>
      <w:r w:rsidRPr="00467B9F">
        <w:rPr>
          <w:sz w:val="24"/>
          <w:szCs w:val="24"/>
        </w:rPr>
        <w:t>тетрадецилового</w:t>
      </w:r>
      <w:proofErr w:type="spellEnd"/>
      <w:r w:rsidRPr="00467B9F">
        <w:rPr>
          <w:sz w:val="24"/>
          <w:szCs w:val="24"/>
        </w:rPr>
        <w:t xml:space="preserve"> спирта, приготовленного по п. 3.7.2.2., и 10,0 см</w:t>
      </w:r>
      <w:r w:rsidRPr="00467B9F">
        <w:rPr>
          <w:sz w:val="24"/>
          <w:szCs w:val="24"/>
          <w:vertAlign w:val="superscript"/>
        </w:rPr>
        <w:t>3</w:t>
      </w:r>
      <w:r w:rsidRPr="00467B9F">
        <w:rPr>
          <w:sz w:val="24"/>
          <w:szCs w:val="24"/>
        </w:rPr>
        <w:t xml:space="preserve"> этилового спирта, закрывают пробкой, тщательно перемешивают и </w:t>
      </w:r>
      <w:proofErr w:type="spellStart"/>
      <w:r w:rsidRPr="00467B9F">
        <w:rPr>
          <w:sz w:val="24"/>
          <w:szCs w:val="24"/>
        </w:rPr>
        <w:t>хроматографируют</w:t>
      </w:r>
      <w:proofErr w:type="spellEnd"/>
      <w:r w:rsidRPr="00467B9F">
        <w:rPr>
          <w:sz w:val="24"/>
          <w:szCs w:val="24"/>
        </w:rPr>
        <w:t>.</w:t>
      </w:r>
    </w:p>
    <w:p w:rsidR="00F33581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Для получения окончательного результата измерений необходимо провести вышеописанную операцию с тремя навесками анализируемой пробы.</w:t>
      </w:r>
    </w:p>
    <w:p w:rsidR="001D5057" w:rsidRPr="00467B9F" w:rsidRDefault="00C55B8D" w:rsidP="00F873C4">
      <w:pPr>
        <w:pStyle w:val="a6"/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Измерения выполняют при режимных параметрах</w:t>
      </w:r>
      <w:r w:rsidR="00003B66" w:rsidRPr="00467B9F">
        <w:rPr>
          <w:sz w:val="24"/>
          <w:szCs w:val="24"/>
        </w:rPr>
        <w:t xml:space="preserve">, указанных в таблице </w:t>
      </w:r>
      <w:r w:rsidR="00B428C3" w:rsidRPr="00467B9F">
        <w:rPr>
          <w:sz w:val="24"/>
          <w:szCs w:val="24"/>
        </w:rPr>
        <w:t>1</w:t>
      </w:r>
      <w:r w:rsidR="004F650E" w:rsidRPr="00467B9F">
        <w:rPr>
          <w:sz w:val="24"/>
          <w:szCs w:val="24"/>
        </w:rPr>
        <w:t>2</w:t>
      </w:r>
      <w:r w:rsidR="00003B66" w:rsidRPr="00467B9F">
        <w:rPr>
          <w:sz w:val="24"/>
          <w:szCs w:val="24"/>
        </w:rPr>
        <w:t>.</w:t>
      </w:r>
    </w:p>
    <w:p w:rsidR="00003B66" w:rsidRPr="00467B9F" w:rsidRDefault="00003B66" w:rsidP="0038034C">
      <w:pPr>
        <w:pStyle w:val="a6"/>
        <w:spacing w:after="0"/>
        <w:ind w:left="0" w:firstLine="0"/>
        <w:rPr>
          <w:sz w:val="24"/>
          <w:szCs w:val="24"/>
        </w:rPr>
      </w:pPr>
      <w:r w:rsidRPr="00467B9F">
        <w:rPr>
          <w:sz w:val="24"/>
          <w:szCs w:val="24"/>
        </w:rPr>
        <w:t xml:space="preserve">Таблица </w:t>
      </w:r>
      <w:r w:rsidR="008E0822" w:rsidRPr="00467B9F">
        <w:rPr>
          <w:sz w:val="24"/>
          <w:szCs w:val="24"/>
        </w:rPr>
        <w:t>1</w:t>
      </w:r>
      <w:r w:rsidR="004F650E" w:rsidRPr="00467B9F">
        <w:rPr>
          <w:sz w:val="24"/>
          <w:szCs w:val="24"/>
        </w:rPr>
        <w:t>2</w:t>
      </w:r>
      <w:r w:rsidR="001D5057" w:rsidRPr="00467B9F">
        <w:rPr>
          <w:sz w:val="24"/>
          <w:szCs w:val="24"/>
        </w:rPr>
        <w:t xml:space="preserve">- </w:t>
      </w:r>
      <w:r w:rsidRPr="00467B9F">
        <w:rPr>
          <w:sz w:val="24"/>
          <w:szCs w:val="24"/>
        </w:rPr>
        <w:t xml:space="preserve">Режимные параметры </w:t>
      </w:r>
      <w:proofErr w:type="spellStart"/>
      <w:r w:rsidRPr="00467B9F">
        <w:rPr>
          <w:sz w:val="24"/>
          <w:szCs w:val="24"/>
        </w:rPr>
        <w:t>хроматографирования</w:t>
      </w:r>
      <w:proofErr w:type="spellEnd"/>
    </w:p>
    <w:tbl>
      <w:tblPr>
        <w:tblStyle w:val="af4"/>
        <w:tblW w:w="0" w:type="auto"/>
        <w:tblInd w:w="108" w:type="dxa"/>
        <w:tblLook w:val="04A0"/>
      </w:tblPr>
      <w:tblGrid>
        <w:gridCol w:w="4820"/>
        <w:gridCol w:w="4536"/>
      </w:tblGrid>
      <w:tr w:rsidR="00F873C4" w:rsidRPr="00467B9F" w:rsidTr="00437CBD">
        <w:trPr>
          <w:trHeight w:val="495"/>
        </w:trPr>
        <w:tc>
          <w:tcPr>
            <w:tcW w:w="4820" w:type="dxa"/>
            <w:vAlign w:val="center"/>
          </w:tcPr>
          <w:p w:rsidR="00F873C4" w:rsidRPr="00467B9F" w:rsidRDefault="00F873C4" w:rsidP="00437CBD">
            <w:pPr>
              <w:pStyle w:val="a6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67B9F">
              <w:rPr>
                <w:sz w:val="24"/>
                <w:szCs w:val="24"/>
              </w:rPr>
              <w:t xml:space="preserve">Наименование условий и параметров </w:t>
            </w:r>
            <w:proofErr w:type="spellStart"/>
            <w:r w:rsidRPr="00467B9F">
              <w:rPr>
                <w:sz w:val="24"/>
                <w:szCs w:val="24"/>
              </w:rPr>
              <w:t>хроматографирования</w:t>
            </w:r>
            <w:proofErr w:type="spellEnd"/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pStyle w:val="a6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67B9F">
              <w:rPr>
                <w:sz w:val="24"/>
                <w:szCs w:val="24"/>
              </w:rPr>
              <w:t>Хроматографирование</w:t>
            </w:r>
            <w:proofErr w:type="spellEnd"/>
            <w:r w:rsidRPr="00467B9F">
              <w:rPr>
                <w:sz w:val="24"/>
                <w:szCs w:val="24"/>
              </w:rPr>
              <w:t xml:space="preserve"> на насадочной колонке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Температура термостата колонок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140±3</w:t>
            </w:r>
            <w:r w:rsidRPr="00467B9F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467B9F">
              <w:rPr>
                <w:rFonts w:cs="Times New Roman"/>
                <w:sz w:val="24"/>
                <w:szCs w:val="24"/>
              </w:rPr>
              <w:t>С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Температура испарителя (инжектора)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250</w:t>
            </w:r>
            <w:r w:rsidRPr="00467B9F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467B9F">
              <w:rPr>
                <w:rFonts w:cs="Times New Roman"/>
                <w:sz w:val="24"/>
                <w:szCs w:val="24"/>
              </w:rPr>
              <w:t>С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Температура детектора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190</w:t>
            </w:r>
            <w:r w:rsidRPr="00467B9F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467B9F">
              <w:rPr>
                <w:rFonts w:cs="Times New Roman"/>
                <w:sz w:val="24"/>
                <w:szCs w:val="24"/>
              </w:rPr>
              <w:t>С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Скорость потока газа-носителя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70 см</w:t>
            </w:r>
            <w:r w:rsidRPr="00467B9F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467B9F">
              <w:rPr>
                <w:rFonts w:cs="Times New Roman"/>
                <w:sz w:val="24"/>
                <w:szCs w:val="24"/>
              </w:rPr>
              <w:t xml:space="preserve"> /мин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Расход воздуха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300±20 см</w:t>
            </w:r>
            <w:r w:rsidRPr="00467B9F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467B9F">
              <w:rPr>
                <w:rFonts w:cs="Times New Roman"/>
                <w:sz w:val="24"/>
                <w:szCs w:val="24"/>
              </w:rPr>
              <w:t>/мин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Расход водорода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30±3 см</w:t>
            </w:r>
            <w:r w:rsidRPr="00467B9F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467B9F">
              <w:rPr>
                <w:rFonts w:cs="Times New Roman"/>
                <w:sz w:val="24"/>
                <w:szCs w:val="24"/>
              </w:rPr>
              <w:t>/мин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Объем вводимой пробы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1,0 мм</w:t>
            </w:r>
            <w:r w:rsidRPr="00467B9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873C4" w:rsidRPr="00467B9F" w:rsidTr="00F873C4">
        <w:tc>
          <w:tcPr>
            <w:tcW w:w="4820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Скорость диаграммной ленты</w:t>
            </w:r>
          </w:p>
        </w:tc>
        <w:tc>
          <w:tcPr>
            <w:tcW w:w="4536" w:type="dxa"/>
            <w:vAlign w:val="center"/>
          </w:tcPr>
          <w:p w:rsidR="00F873C4" w:rsidRPr="00467B9F" w:rsidRDefault="00F873C4" w:rsidP="00437CBD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67B9F">
              <w:rPr>
                <w:rFonts w:cs="Times New Roman"/>
                <w:sz w:val="24"/>
                <w:szCs w:val="24"/>
              </w:rPr>
              <w:t>240 мм/час</w:t>
            </w:r>
          </w:p>
        </w:tc>
      </w:tr>
    </w:tbl>
    <w:p w:rsidR="00C55B8D" w:rsidRPr="00467B9F" w:rsidRDefault="00C55B8D" w:rsidP="00D8629A">
      <w:pPr>
        <w:pStyle w:val="a6"/>
        <w:spacing w:after="0" w:line="360" w:lineRule="auto"/>
        <w:ind w:left="0"/>
        <w:rPr>
          <w:bCs/>
          <w:sz w:val="24"/>
          <w:szCs w:val="24"/>
        </w:rPr>
      </w:pPr>
      <w:r w:rsidRPr="00467B9F">
        <w:rPr>
          <w:bCs/>
          <w:sz w:val="24"/>
          <w:szCs w:val="24"/>
        </w:rPr>
        <w:t>Обработка результатов</w:t>
      </w:r>
    </w:p>
    <w:p w:rsidR="00C55B8D" w:rsidRPr="00467B9F" w:rsidRDefault="00C55B8D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gramStart"/>
      <w:r w:rsidRPr="00467B9F">
        <w:rPr>
          <w:sz w:val="24"/>
          <w:szCs w:val="24"/>
        </w:rPr>
        <w:t>Массовую долю 2-феноксиэтанола (</w:t>
      </w:r>
      <w:proofErr w:type="spellStart"/>
      <w:r w:rsidRPr="00467B9F">
        <w:rPr>
          <w:sz w:val="24"/>
          <w:szCs w:val="24"/>
        </w:rPr>
        <w:t>Хi</w:t>
      </w:r>
      <w:proofErr w:type="spellEnd"/>
      <w:r w:rsidRPr="00467B9F">
        <w:rPr>
          <w:sz w:val="24"/>
          <w:szCs w:val="24"/>
        </w:rPr>
        <w:t xml:space="preserve"> в %) в пробе вычисляют по формуле:</w:t>
      </w:r>
      <w:proofErr w:type="gramEnd"/>
    </w:p>
    <w:p w:rsidR="00C55B8D" w:rsidRPr="00467B9F" w:rsidRDefault="00615702" w:rsidP="00D8629A">
      <w:pPr>
        <w:pStyle w:val="a6"/>
        <w:spacing w:after="0" w:line="360" w:lineRule="auto"/>
        <w:ind w:left="0"/>
        <w:rPr>
          <w:sz w:val="24"/>
          <w:szCs w:val="24"/>
        </w:rPr>
      </w:pPr>
      <m:oMath>
        <m:sSup>
          <m:sSupPr>
            <m:ctrlPr>
              <w:rPr>
                <w:rFonts w:ascii="Cambria Math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/>
                    <w:sz w:val="24"/>
                    <w:szCs w:val="24"/>
                  </w:rPr>
                </m:ctrlPr>
              </m:fPr>
              <m:num>
                <m:bar>
                  <m:barPr>
                    <m:pos m:val="top"/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K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эт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</m:t>
                </m:r>
              </m:num>
              <m:den>
                <m:sSup>
                  <m:sSupPr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эт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den>
            </m:f>
          </m:e>
          <m:sup/>
        </m:sSup>
        <m:r>
          <m:rPr>
            <m:sty m:val="p"/>
          </m:rPr>
          <w:rPr>
            <w:rFonts w:ascii="Cambria Math"/>
            <w:sz w:val="24"/>
            <w:szCs w:val="24"/>
          </w:rPr>
          <m:t xml:space="preserve">(7) </m:t>
        </m:r>
      </m:oMath>
      <w:r w:rsidR="000300F6" w:rsidRPr="00467B9F">
        <w:rPr>
          <w:sz w:val="24"/>
          <w:szCs w:val="24"/>
        </w:rPr>
        <w:t>, где</w:t>
      </w:r>
      <w:r w:rsidR="00F8368B" w:rsidRPr="00467B9F">
        <w:rPr>
          <w:sz w:val="24"/>
          <w:szCs w:val="24"/>
        </w:rPr>
        <w:t xml:space="preserve"> </w:t>
      </w:r>
      <w:r w:rsidR="00C55B8D" w:rsidRPr="00467B9F">
        <w:rPr>
          <w:sz w:val="24"/>
          <w:szCs w:val="24"/>
        </w:rPr>
        <w:t xml:space="preserve">S и </w:t>
      </w:r>
      <w:proofErr w:type="spellStart"/>
      <w:proofErr w:type="gramStart"/>
      <w:r w:rsidR="00C55B8D" w:rsidRPr="00467B9F">
        <w:rPr>
          <w:sz w:val="24"/>
          <w:szCs w:val="24"/>
        </w:rPr>
        <w:t>S</w:t>
      </w:r>
      <w:proofErr w:type="gramEnd"/>
      <w:r w:rsidR="00C55B8D" w:rsidRPr="00467B9F">
        <w:rPr>
          <w:sz w:val="24"/>
          <w:szCs w:val="24"/>
          <w:vertAlign w:val="superscript"/>
        </w:rPr>
        <w:t>эт</w:t>
      </w:r>
      <w:proofErr w:type="spellEnd"/>
      <w:r w:rsidR="00C55B8D" w:rsidRPr="00467B9F">
        <w:rPr>
          <w:sz w:val="24"/>
          <w:szCs w:val="24"/>
        </w:rPr>
        <w:t xml:space="preserve"> – площадь пика 2-феноксиэтанола и вещества – </w:t>
      </w:r>
      <w:r w:rsidR="00F8368B" w:rsidRPr="00467B9F">
        <w:rPr>
          <w:sz w:val="24"/>
          <w:szCs w:val="24"/>
        </w:rPr>
        <w:t>э</w:t>
      </w:r>
      <w:r w:rsidR="00C55B8D" w:rsidRPr="00467B9F">
        <w:rPr>
          <w:sz w:val="24"/>
          <w:szCs w:val="24"/>
        </w:rPr>
        <w:t>талона в навеске, см3,</w:t>
      </w:r>
    </w:p>
    <w:p w:rsidR="00D8629A" w:rsidRPr="00467B9F" w:rsidRDefault="000300F6" w:rsidP="00D8629A">
      <w:pPr>
        <w:pStyle w:val="a6"/>
        <w:spacing w:after="0" w:line="360" w:lineRule="auto"/>
        <w:ind w:left="0"/>
        <w:rPr>
          <w:sz w:val="24"/>
          <w:szCs w:val="24"/>
        </w:rPr>
      </w:pPr>
      <w:proofErr w:type="gramStart"/>
      <w:r w:rsidRPr="00467B9F">
        <w:rPr>
          <w:sz w:val="24"/>
          <w:szCs w:val="24"/>
        </w:rPr>
        <w:t>m</w:t>
      </w:r>
      <w:proofErr w:type="gramEnd"/>
      <w:r w:rsidRPr="00467B9F">
        <w:rPr>
          <w:sz w:val="24"/>
          <w:szCs w:val="24"/>
          <w:vertAlign w:val="subscript"/>
        </w:rPr>
        <w:t>эт</w:t>
      </w:r>
      <w:r w:rsidR="00823164" w:rsidRPr="00467B9F">
        <w:rPr>
          <w:noProof/>
          <w:sz w:val="24"/>
          <w:szCs w:val="24"/>
          <w:lang w:eastAsia="ru-RU"/>
        </w:rPr>
        <w:drawing>
          <wp:inline distT="0" distB="0" distL="0" distR="0">
            <wp:extent cx="83185" cy="166370"/>
            <wp:effectExtent l="0" t="0" r="0" b="0"/>
            <wp:docPr id="16" name="Рисунок 4" descr="http://do.gendocs.ru/pars_docs/tw_refs/392/391571/391571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.gendocs.ru/pars_docs/tw_refs/392/391571/391571_html_m53d4eca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B8D" w:rsidRPr="00467B9F">
        <w:rPr>
          <w:sz w:val="24"/>
          <w:szCs w:val="24"/>
        </w:rPr>
        <w:t>- масса «внутреннего стандарта» в 5,0 см</w:t>
      </w:r>
      <w:r w:rsidR="00C55B8D" w:rsidRPr="00467B9F">
        <w:rPr>
          <w:sz w:val="24"/>
          <w:szCs w:val="24"/>
          <w:vertAlign w:val="superscript"/>
        </w:rPr>
        <w:t>3</w:t>
      </w:r>
      <w:r w:rsidR="00C55B8D" w:rsidRPr="00467B9F">
        <w:rPr>
          <w:sz w:val="24"/>
          <w:szCs w:val="24"/>
        </w:rPr>
        <w:t xml:space="preserve"> раствора </w:t>
      </w:r>
      <w:proofErr w:type="spellStart"/>
      <w:r w:rsidR="00C55B8D" w:rsidRPr="00467B9F">
        <w:rPr>
          <w:sz w:val="24"/>
          <w:szCs w:val="24"/>
        </w:rPr>
        <w:t>тетрадецилового</w:t>
      </w:r>
      <w:proofErr w:type="spellEnd"/>
      <w:r w:rsidR="00C55B8D" w:rsidRPr="00467B9F">
        <w:rPr>
          <w:sz w:val="24"/>
          <w:szCs w:val="24"/>
        </w:rPr>
        <w:t xml:space="preserve"> спирта.</w:t>
      </w:r>
    </w:p>
    <w:p w:rsidR="00C55B8D" w:rsidRPr="00467B9F" w:rsidRDefault="00C55B8D" w:rsidP="00437CBD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i – номер навески. </w:t>
      </w:r>
    </w:p>
    <w:p w:rsidR="00637594" w:rsidRPr="00467B9F" w:rsidRDefault="00C55B8D" w:rsidP="00437CBD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>М – масса навески пробы, г</w:t>
      </w:r>
    </w:p>
    <w:p w:rsidR="00F33581" w:rsidRPr="00467B9F" w:rsidRDefault="00C55B8D" w:rsidP="00437CBD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  <w:r w:rsidRPr="00467B9F">
        <w:rPr>
          <w:sz w:val="24"/>
          <w:szCs w:val="24"/>
        </w:rPr>
        <w:t xml:space="preserve">За результат анализа принимают среднее арифметическое трех определений, </w:t>
      </w:r>
      <w:r w:rsidR="001D5057" w:rsidRPr="00467B9F">
        <w:rPr>
          <w:sz w:val="24"/>
          <w:szCs w:val="24"/>
        </w:rPr>
        <w:t>р</w:t>
      </w:r>
      <w:r w:rsidRPr="00467B9F">
        <w:rPr>
          <w:sz w:val="24"/>
          <w:szCs w:val="24"/>
        </w:rPr>
        <w:t>асхождение между которыми не должно превышать допускаемое расхождение равное</w:t>
      </w:r>
      <w:r w:rsidR="000300F6" w:rsidRPr="00467B9F">
        <w:rPr>
          <w:sz w:val="24"/>
          <w:szCs w:val="24"/>
        </w:rPr>
        <w:br/>
      </w:r>
      <w:r w:rsidRPr="00467B9F">
        <w:rPr>
          <w:sz w:val="24"/>
          <w:szCs w:val="24"/>
        </w:rPr>
        <w:t>0,002 %. Допускаемая относительная суммарная погрешность результата анализа ± 5,0 % при доверительной вероятности 0,95.</w:t>
      </w:r>
    </w:p>
    <w:p w:rsidR="00ED38ED" w:rsidRPr="00467B9F" w:rsidRDefault="00ED38ED" w:rsidP="00437CBD">
      <w:pPr>
        <w:pStyle w:val="a6"/>
        <w:tabs>
          <w:tab w:val="left" w:pos="180"/>
        </w:tabs>
        <w:spacing w:after="0" w:line="360" w:lineRule="auto"/>
        <w:ind w:left="0"/>
        <w:rPr>
          <w:sz w:val="24"/>
          <w:szCs w:val="24"/>
        </w:rPr>
      </w:pPr>
    </w:p>
    <w:sectPr w:rsidR="00ED38ED" w:rsidRPr="00467B9F" w:rsidSect="001F08D8">
      <w:headerReference w:type="default" r:id="rId9"/>
      <w:footerReference w:type="default" r:id="rId10"/>
      <w:pgSz w:w="11905" w:h="16837"/>
      <w:pgMar w:top="1134" w:right="851" w:bottom="1134" w:left="1701" w:header="680" w:footer="680" w:gutter="0"/>
      <w:cols w:space="720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25" w:rsidRPr="0076575B" w:rsidRDefault="008C1F25" w:rsidP="008A717C">
      <w:r>
        <w:separator/>
      </w:r>
    </w:p>
  </w:endnote>
  <w:endnote w:type="continuationSeparator" w:id="0">
    <w:p w:rsidR="008C1F25" w:rsidRPr="0076575B" w:rsidRDefault="008C1F25" w:rsidP="008A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25" w:rsidRDefault="008C1F25">
    <w:pPr>
      <w:pStyle w:val="a8"/>
    </w:pPr>
    <w:r>
      <w:ptab w:relativeTo="margin" w:alignment="center" w:leader="none"/>
    </w:r>
    <w:r>
      <w:ptab w:relativeTo="margin" w:alignment="center" w:leader="none"/>
    </w:r>
  </w:p>
  <w:p w:rsidR="008C1F25" w:rsidRDefault="008C1F25">
    <w:pPr>
      <w:pStyle w:val="a8"/>
      <w:ind w:right="360"/>
    </w:pPr>
    <w:r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25" w:rsidRPr="0076575B" w:rsidRDefault="008C1F25" w:rsidP="008A717C">
      <w:r>
        <w:separator/>
      </w:r>
    </w:p>
  </w:footnote>
  <w:footnote w:type="continuationSeparator" w:id="0">
    <w:p w:rsidR="008C1F25" w:rsidRPr="0076575B" w:rsidRDefault="008C1F25" w:rsidP="008A7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25" w:rsidRDefault="008C1F25">
    <w:pPr>
      <w:pStyle w:val="aa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BE"/>
    <w:multiLevelType w:val="multilevel"/>
    <w:tmpl w:val="317A7A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4790D08"/>
    <w:multiLevelType w:val="multilevel"/>
    <w:tmpl w:val="B6FC7970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8" w:hanging="1800"/>
      </w:pPr>
      <w:rPr>
        <w:rFonts w:hint="default"/>
      </w:rPr>
    </w:lvl>
  </w:abstractNum>
  <w:abstractNum w:abstractNumId="2">
    <w:nsid w:val="15150662"/>
    <w:multiLevelType w:val="multilevel"/>
    <w:tmpl w:val="F54AA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8D02DE"/>
    <w:multiLevelType w:val="multilevel"/>
    <w:tmpl w:val="412CC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CAC26D5"/>
    <w:multiLevelType w:val="multilevel"/>
    <w:tmpl w:val="DB6A3212"/>
    <w:lvl w:ilvl="0">
      <w:start w:val="6"/>
      <w:numFmt w:val="decimal"/>
      <w:lvlText w:val="%1"/>
      <w:lvlJc w:val="left"/>
      <w:pPr>
        <w:ind w:left="480" w:hanging="480"/>
      </w:pPr>
      <w:rPr>
        <w:rFonts w:cs="Calibri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Calibri" w:hint="default"/>
      </w:rPr>
    </w:lvl>
  </w:abstractNum>
  <w:abstractNum w:abstractNumId="5">
    <w:nsid w:val="1F775387"/>
    <w:multiLevelType w:val="hybridMultilevel"/>
    <w:tmpl w:val="4D9E092A"/>
    <w:lvl w:ilvl="0" w:tplc="7B2EF01A">
      <w:start w:val="1"/>
      <w:numFmt w:val="decimal"/>
      <w:lvlText w:val="%1.4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20813096"/>
    <w:multiLevelType w:val="multilevel"/>
    <w:tmpl w:val="3B14E2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4173780"/>
    <w:multiLevelType w:val="hybridMultilevel"/>
    <w:tmpl w:val="E94CB904"/>
    <w:lvl w:ilvl="0" w:tplc="86DE683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2E440A"/>
    <w:multiLevelType w:val="multilevel"/>
    <w:tmpl w:val="317A7A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8962DDD"/>
    <w:multiLevelType w:val="hybridMultilevel"/>
    <w:tmpl w:val="EE9A2E4C"/>
    <w:lvl w:ilvl="0" w:tplc="C912491E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D54C53"/>
    <w:multiLevelType w:val="multilevel"/>
    <w:tmpl w:val="317A7A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33A01A3"/>
    <w:multiLevelType w:val="multilevel"/>
    <w:tmpl w:val="317A7A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33E2190"/>
    <w:multiLevelType w:val="hybridMultilevel"/>
    <w:tmpl w:val="BDFC0C98"/>
    <w:lvl w:ilvl="0" w:tplc="6E4CCC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C12C1"/>
    <w:multiLevelType w:val="multilevel"/>
    <w:tmpl w:val="317A7A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6970103"/>
    <w:multiLevelType w:val="multilevel"/>
    <w:tmpl w:val="D3761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2.%2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7F033E9"/>
    <w:multiLevelType w:val="multilevel"/>
    <w:tmpl w:val="3BFA37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D0C1A26"/>
    <w:multiLevelType w:val="multilevel"/>
    <w:tmpl w:val="AE743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2AD0D40"/>
    <w:multiLevelType w:val="multilevel"/>
    <w:tmpl w:val="84368D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8">
    <w:nsid w:val="5B2571E6"/>
    <w:multiLevelType w:val="multilevel"/>
    <w:tmpl w:val="317A7A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88210FF"/>
    <w:multiLevelType w:val="hybridMultilevel"/>
    <w:tmpl w:val="80BC44EC"/>
    <w:lvl w:ilvl="0" w:tplc="E46EF43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C913C4A"/>
    <w:multiLevelType w:val="multilevel"/>
    <w:tmpl w:val="317A7A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6D180614"/>
    <w:multiLevelType w:val="hybridMultilevel"/>
    <w:tmpl w:val="5BBCB722"/>
    <w:lvl w:ilvl="0" w:tplc="86DE6836"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335AE9"/>
    <w:multiLevelType w:val="multilevel"/>
    <w:tmpl w:val="1A20BBD8"/>
    <w:lvl w:ilvl="0">
      <w:start w:val="5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7B6E79A3"/>
    <w:multiLevelType w:val="singleLevel"/>
    <w:tmpl w:val="4D506574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4">
    <w:nsid w:val="7D20027D"/>
    <w:multiLevelType w:val="multilevel"/>
    <w:tmpl w:val="CB82B660"/>
    <w:lvl w:ilvl="0">
      <w:start w:val="1"/>
      <w:numFmt w:val="decimal"/>
      <w:lvlText w:val="2.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8"/>
  </w:num>
  <w:num w:numId="7">
    <w:abstractNumId w:val="16"/>
  </w:num>
  <w:num w:numId="8">
    <w:abstractNumId w:val="4"/>
  </w:num>
  <w:num w:numId="9">
    <w:abstractNumId w:val="7"/>
  </w:num>
  <w:num w:numId="10">
    <w:abstractNumId w:val="23"/>
    <w:lvlOverride w:ilvl="0">
      <w:lvl w:ilvl="0">
        <w:start w:val="3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19"/>
  </w:num>
  <w:num w:numId="15">
    <w:abstractNumId w:val="5"/>
  </w:num>
  <w:num w:numId="16">
    <w:abstractNumId w:val="6"/>
  </w:num>
  <w:num w:numId="17">
    <w:abstractNumId w:val="2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24"/>
  </w:num>
  <w:num w:numId="23">
    <w:abstractNumId w:val="0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79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43830"/>
    <w:rsid w:val="000022FF"/>
    <w:rsid w:val="00003B66"/>
    <w:rsid w:val="000070E6"/>
    <w:rsid w:val="000127CC"/>
    <w:rsid w:val="0001405F"/>
    <w:rsid w:val="00024DFB"/>
    <w:rsid w:val="00024EB9"/>
    <w:rsid w:val="00026F72"/>
    <w:rsid w:val="000300F6"/>
    <w:rsid w:val="00031B96"/>
    <w:rsid w:val="00035B21"/>
    <w:rsid w:val="00036623"/>
    <w:rsid w:val="0004123A"/>
    <w:rsid w:val="00047018"/>
    <w:rsid w:val="0004790B"/>
    <w:rsid w:val="00051796"/>
    <w:rsid w:val="000520D5"/>
    <w:rsid w:val="000566C0"/>
    <w:rsid w:val="000608B7"/>
    <w:rsid w:val="000613BE"/>
    <w:rsid w:val="0006292B"/>
    <w:rsid w:val="00063435"/>
    <w:rsid w:val="00065B1E"/>
    <w:rsid w:val="00067478"/>
    <w:rsid w:val="000706EF"/>
    <w:rsid w:val="00081FB3"/>
    <w:rsid w:val="0009211F"/>
    <w:rsid w:val="00093117"/>
    <w:rsid w:val="000974B8"/>
    <w:rsid w:val="000A1213"/>
    <w:rsid w:val="000A13BF"/>
    <w:rsid w:val="000B5FE1"/>
    <w:rsid w:val="000B6A23"/>
    <w:rsid w:val="000D05FE"/>
    <w:rsid w:val="000D4E2B"/>
    <w:rsid w:val="000D699C"/>
    <w:rsid w:val="000E1ECC"/>
    <w:rsid w:val="000E6FD2"/>
    <w:rsid w:val="00107C78"/>
    <w:rsid w:val="001122CC"/>
    <w:rsid w:val="00113B29"/>
    <w:rsid w:val="00114642"/>
    <w:rsid w:val="00114C42"/>
    <w:rsid w:val="00115C71"/>
    <w:rsid w:val="001162D7"/>
    <w:rsid w:val="00120A66"/>
    <w:rsid w:val="00124795"/>
    <w:rsid w:val="0013207D"/>
    <w:rsid w:val="00135B9A"/>
    <w:rsid w:val="001413A1"/>
    <w:rsid w:val="001424DC"/>
    <w:rsid w:val="001608B9"/>
    <w:rsid w:val="0016178E"/>
    <w:rsid w:val="001670E5"/>
    <w:rsid w:val="00167D24"/>
    <w:rsid w:val="001753BD"/>
    <w:rsid w:val="001767B7"/>
    <w:rsid w:val="00180567"/>
    <w:rsid w:val="0018424E"/>
    <w:rsid w:val="001844C8"/>
    <w:rsid w:val="001857F1"/>
    <w:rsid w:val="0019113E"/>
    <w:rsid w:val="0019536E"/>
    <w:rsid w:val="001A2DAF"/>
    <w:rsid w:val="001A7FC6"/>
    <w:rsid w:val="001B4173"/>
    <w:rsid w:val="001B47E8"/>
    <w:rsid w:val="001B7BB2"/>
    <w:rsid w:val="001C002F"/>
    <w:rsid w:val="001C00DA"/>
    <w:rsid w:val="001C69A4"/>
    <w:rsid w:val="001D2CE1"/>
    <w:rsid w:val="001D5057"/>
    <w:rsid w:val="001D5DC2"/>
    <w:rsid w:val="001E3FAE"/>
    <w:rsid w:val="001E5330"/>
    <w:rsid w:val="001F08D8"/>
    <w:rsid w:val="001F227C"/>
    <w:rsid w:val="001F40AF"/>
    <w:rsid w:val="001F4A08"/>
    <w:rsid w:val="00202F3B"/>
    <w:rsid w:val="0023322C"/>
    <w:rsid w:val="002518DF"/>
    <w:rsid w:val="002652DF"/>
    <w:rsid w:val="0027543E"/>
    <w:rsid w:val="00296B2C"/>
    <w:rsid w:val="00297970"/>
    <w:rsid w:val="002A1240"/>
    <w:rsid w:val="002A525A"/>
    <w:rsid w:val="002B1AC4"/>
    <w:rsid w:val="002B3007"/>
    <w:rsid w:val="002B68D1"/>
    <w:rsid w:val="002C45D6"/>
    <w:rsid w:val="002C56A5"/>
    <w:rsid w:val="002C5FFB"/>
    <w:rsid w:val="002D504C"/>
    <w:rsid w:val="002E5888"/>
    <w:rsid w:val="002E7232"/>
    <w:rsid w:val="002F5D4E"/>
    <w:rsid w:val="002F607C"/>
    <w:rsid w:val="002F61C8"/>
    <w:rsid w:val="002F7A90"/>
    <w:rsid w:val="003068F6"/>
    <w:rsid w:val="00306EC7"/>
    <w:rsid w:val="00311B96"/>
    <w:rsid w:val="003128F9"/>
    <w:rsid w:val="003136F8"/>
    <w:rsid w:val="00321E49"/>
    <w:rsid w:val="003255C0"/>
    <w:rsid w:val="003255E0"/>
    <w:rsid w:val="00325935"/>
    <w:rsid w:val="00330DE7"/>
    <w:rsid w:val="00335412"/>
    <w:rsid w:val="003356FC"/>
    <w:rsid w:val="003404CA"/>
    <w:rsid w:val="0034316C"/>
    <w:rsid w:val="003461DF"/>
    <w:rsid w:val="00354496"/>
    <w:rsid w:val="0035486B"/>
    <w:rsid w:val="003625DC"/>
    <w:rsid w:val="003702CC"/>
    <w:rsid w:val="00370499"/>
    <w:rsid w:val="0038034C"/>
    <w:rsid w:val="0038388E"/>
    <w:rsid w:val="0038657C"/>
    <w:rsid w:val="00390906"/>
    <w:rsid w:val="00394C25"/>
    <w:rsid w:val="003A2D5B"/>
    <w:rsid w:val="003B5FDB"/>
    <w:rsid w:val="003C39BA"/>
    <w:rsid w:val="003C6556"/>
    <w:rsid w:val="003D11C3"/>
    <w:rsid w:val="003D535F"/>
    <w:rsid w:val="003D5D18"/>
    <w:rsid w:val="003D7709"/>
    <w:rsid w:val="003E09C7"/>
    <w:rsid w:val="003F0051"/>
    <w:rsid w:val="003F1E31"/>
    <w:rsid w:val="003F75FD"/>
    <w:rsid w:val="00405BB2"/>
    <w:rsid w:val="004159A1"/>
    <w:rsid w:val="004269BF"/>
    <w:rsid w:val="004323A2"/>
    <w:rsid w:val="0043576E"/>
    <w:rsid w:val="00435F62"/>
    <w:rsid w:val="00437CBD"/>
    <w:rsid w:val="004426AA"/>
    <w:rsid w:val="00446523"/>
    <w:rsid w:val="00446753"/>
    <w:rsid w:val="004509C0"/>
    <w:rsid w:val="0046292D"/>
    <w:rsid w:val="00464B69"/>
    <w:rsid w:val="00466185"/>
    <w:rsid w:val="00467B9F"/>
    <w:rsid w:val="00493049"/>
    <w:rsid w:val="0049494A"/>
    <w:rsid w:val="00495398"/>
    <w:rsid w:val="00496BBC"/>
    <w:rsid w:val="004A517F"/>
    <w:rsid w:val="004C24C2"/>
    <w:rsid w:val="004C2825"/>
    <w:rsid w:val="004C36AC"/>
    <w:rsid w:val="004C6A5F"/>
    <w:rsid w:val="004C6F2B"/>
    <w:rsid w:val="004D527B"/>
    <w:rsid w:val="004D6B00"/>
    <w:rsid w:val="004E01D0"/>
    <w:rsid w:val="004F650E"/>
    <w:rsid w:val="004F65B0"/>
    <w:rsid w:val="004F66F3"/>
    <w:rsid w:val="005003CB"/>
    <w:rsid w:val="0050707A"/>
    <w:rsid w:val="00513B9D"/>
    <w:rsid w:val="0051586A"/>
    <w:rsid w:val="00517026"/>
    <w:rsid w:val="0052062D"/>
    <w:rsid w:val="00535415"/>
    <w:rsid w:val="00541C6C"/>
    <w:rsid w:val="0054321E"/>
    <w:rsid w:val="00543830"/>
    <w:rsid w:val="00550EF3"/>
    <w:rsid w:val="00556C3B"/>
    <w:rsid w:val="00562D4A"/>
    <w:rsid w:val="005678E1"/>
    <w:rsid w:val="00570EC7"/>
    <w:rsid w:val="00590573"/>
    <w:rsid w:val="005A0FA9"/>
    <w:rsid w:val="005A137D"/>
    <w:rsid w:val="005A15DD"/>
    <w:rsid w:val="005A1B6F"/>
    <w:rsid w:val="005A6D0C"/>
    <w:rsid w:val="005B1443"/>
    <w:rsid w:val="005B56A0"/>
    <w:rsid w:val="005B69BF"/>
    <w:rsid w:val="005C0813"/>
    <w:rsid w:val="005D6E52"/>
    <w:rsid w:val="005E586B"/>
    <w:rsid w:val="005F06A1"/>
    <w:rsid w:val="00603094"/>
    <w:rsid w:val="006046BB"/>
    <w:rsid w:val="00610A2B"/>
    <w:rsid w:val="00611190"/>
    <w:rsid w:val="0061486A"/>
    <w:rsid w:val="00614AB1"/>
    <w:rsid w:val="00615702"/>
    <w:rsid w:val="00615A6B"/>
    <w:rsid w:val="00621449"/>
    <w:rsid w:val="006230CB"/>
    <w:rsid w:val="00623824"/>
    <w:rsid w:val="00624050"/>
    <w:rsid w:val="0062781D"/>
    <w:rsid w:val="00637594"/>
    <w:rsid w:val="0064526E"/>
    <w:rsid w:val="00650ACD"/>
    <w:rsid w:val="0065186F"/>
    <w:rsid w:val="006726C7"/>
    <w:rsid w:val="0067326B"/>
    <w:rsid w:val="00675869"/>
    <w:rsid w:val="006801A7"/>
    <w:rsid w:val="00684DDF"/>
    <w:rsid w:val="00684E76"/>
    <w:rsid w:val="006B7EFE"/>
    <w:rsid w:val="006C109E"/>
    <w:rsid w:val="006C5650"/>
    <w:rsid w:val="006C7330"/>
    <w:rsid w:val="006D4169"/>
    <w:rsid w:val="006D4204"/>
    <w:rsid w:val="006D54BE"/>
    <w:rsid w:val="006E0307"/>
    <w:rsid w:val="006E7389"/>
    <w:rsid w:val="006F1947"/>
    <w:rsid w:val="006F24B9"/>
    <w:rsid w:val="006F3ED2"/>
    <w:rsid w:val="006F4E97"/>
    <w:rsid w:val="006F62D7"/>
    <w:rsid w:val="00705AA6"/>
    <w:rsid w:val="00707E2E"/>
    <w:rsid w:val="00710018"/>
    <w:rsid w:val="007231DD"/>
    <w:rsid w:val="007325D6"/>
    <w:rsid w:val="007363E2"/>
    <w:rsid w:val="00744361"/>
    <w:rsid w:val="00745680"/>
    <w:rsid w:val="0075177F"/>
    <w:rsid w:val="0076389B"/>
    <w:rsid w:val="00765B49"/>
    <w:rsid w:val="00776B40"/>
    <w:rsid w:val="00777834"/>
    <w:rsid w:val="00777D8D"/>
    <w:rsid w:val="00787C55"/>
    <w:rsid w:val="00791D3B"/>
    <w:rsid w:val="007A18BA"/>
    <w:rsid w:val="007A1E5B"/>
    <w:rsid w:val="007A27E1"/>
    <w:rsid w:val="007B0431"/>
    <w:rsid w:val="007B2F26"/>
    <w:rsid w:val="007B309D"/>
    <w:rsid w:val="007B3C1E"/>
    <w:rsid w:val="007B6C5B"/>
    <w:rsid w:val="007C16DB"/>
    <w:rsid w:val="007C1D78"/>
    <w:rsid w:val="007C6952"/>
    <w:rsid w:val="007D54F2"/>
    <w:rsid w:val="007D5E56"/>
    <w:rsid w:val="007D71D5"/>
    <w:rsid w:val="007D7A4C"/>
    <w:rsid w:val="007E2DFA"/>
    <w:rsid w:val="007E55D8"/>
    <w:rsid w:val="007F0A6D"/>
    <w:rsid w:val="007F5DC7"/>
    <w:rsid w:val="007F659D"/>
    <w:rsid w:val="00805C1F"/>
    <w:rsid w:val="00810BF7"/>
    <w:rsid w:val="00812D8E"/>
    <w:rsid w:val="00814252"/>
    <w:rsid w:val="00821F54"/>
    <w:rsid w:val="00823164"/>
    <w:rsid w:val="00824DD2"/>
    <w:rsid w:val="00830433"/>
    <w:rsid w:val="008461EA"/>
    <w:rsid w:val="008478BE"/>
    <w:rsid w:val="0085094F"/>
    <w:rsid w:val="00852E72"/>
    <w:rsid w:val="008563A4"/>
    <w:rsid w:val="008630AA"/>
    <w:rsid w:val="0087291A"/>
    <w:rsid w:val="008811F4"/>
    <w:rsid w:val="00881E24"/>
    <w:rsid w:val="00883D3A"/>
    <w:rsid w:val="00884B6C"/>
    <w:rsid w:val="008851F7"/>
    <w:rsid w:val="0089037D"/>
    <w:rsid w:val="00897670"/>
    <w:rsid w:val="008A717C"/>
    <w:rsid w:val="008B0283"/>
    <w:rsid w:val="008C1F25"/>
    <w:rsid w:val="008C28CA"/>
    <w:rsid w:val="008C60EA"/>
    <w:rsid w:val="008D7BCC"/>
    <w:rsid w:val="008E0822"/>
    <w:rsid w:val="008F0005"/>
    <w:rsid w:val="008F0E7F"/>
    <w:rsid w:val="009027D0"/>
    <w:rsid w:val="009205CC"/>
    <w:rsid w:val="009223E2"/>
    <w:rsid w:val="009237AC"/>
    <w:rsid w:val="009246B1"/>
    <w:rsid w:val="00925151"/>
    <w:rsid w:val="009348AF"/>
    <w:rsid w:val="009369E5"/>
    <w:rsid w:val="00941FCB"/>
    <w:rsid w:val="0095039A"/>
    <w:rsid w:val="00971803"/>
    <w:rsid w:val="009764E4"/>
    <w:rsid w:val="009803EF"/>
    <w:rsid w:val="009823BB"/>
    <w:rsid w:val="00984D21"/>
    <w:rsid w:val="00987652"/>
    <w:rsid w:val="00987840"/>
    <w:rsid w:val="00990822"/>
    <w:rsid w:val="00993B13"/>
    <w:rsid w:val="00993C65"/>
    <w:rsid w:val="009A1BD1"/>
    <w:rsid w:val="009A230C"/>
    <w:rsid w:val="009A562B"/>
    <w:rsid w:val="009B032E"/>
    <w:rsid w:val="009C2E6A"/>
    <w:rsid w:val="009C3150"/>
    <w:rsid w:val="009C5CB7"/>
    <w:rsid w:val="009C7FC5"/>
    <w:rsid w:val="009D2CEB"/>
    <w:rsid w:val="009D62DA"/>
    <w:rsid w:val="009D79C6"/>
    <w:rsid w:val="009E3C4A"/>
    <w:rsid w:val="009E49A3"/>
    <w:rsid w:val="009F0512"/>
    <w:rsid w:val="00A07E29"/>
    <w:rsid w:val="00A15BBC"/>
    <w:rsid w:val="00A217E8"/>
    <w:rsid w:val="00A258EF"/>
    <w:rsid w:val="00A30692"/>
    <w:rsid w:val="00A3239F"/>
    <w:rsid w:val="00A34051"/>
    <w:rsid w:val="00A36DF7"/>
    <w:rsid w:val="00A406EE"/>
    <w:rsid w:val="00A42DA6"/>
    <w:rsid w:val="00A42F34"/>
    <w:rsid w:val="00A507EE"/>
    <w:rsid w:val="00A57E32"/>
    <w:rsid w:val="00A6012A"/>
    <w:rsid w:val="00A64830"/>
    <w:rsid w:val="00A70058"/>
    <w:rsid w:val="00A72154"/>
    <w:rsid w:val="00A74ED1"/>
    <w:rsid w:val="00A82A62"/>
    <w:rsid w:val="00A83996"/>
    <w:rsid w:val="00A9017D"/>
    <w:rsid w:val="00A904D5"/>
    <w:rsid w:val="00A906B6"/>
    <w:rsid w:val="00A91809"/>
    <w:rsid w:val="00A96DA0"/>
    <w:rsid w:val="00AA041A"/>
    <w:rsid w:val="00AA4F85"/>
    <w:rsid w:val="00AA656A"/>
    <w:rsid w:val="00AB281F"/>
    <w:rsid w:val="00AB3196"/>
    <w:rsid w:val="00AB5750"/>
    <w:rsid w:val="00AB5BD2"/>
    <w:rsid w:val="00AC19AE"/>
    <w:rsid w:val="00AD1044"/>
    <w:rsid w:val="00AD1DD1"/>
    <w:rsid w:val="00AD47DD"/>
    <w:rsid w:val="00AD613C"/>
    <w:rsid w:val="00AE133E"/>
    <w:rsid w:val="00AF22F0"/>
    <w:rsid w:val="00AF2F52"/>
    <w:rsid w:val="00B064BB"/>
    <w:rsid w:val="00B15709"/>
    <w:rsid w:val="00B1739C"/>
    <w:rsid w:val="00B17AF0"/>
    <w:rsid w:val="00B26817"/>
    <w:rsid w:val="00B35250"/>
    <w:rsid w:val="00B371C3"/>
    <w:rsid w:val="00B40262"/>
    <w:rsid w:val="00B428C3"/>
    <w:rsid w:val="00B438E5"/>
    <w:rsid w:val="00B54D8E"/>
    <w:rsid w:val="00B57588"/>
    <w:rsid w:val="00B649B8"/>
    <w:rsid w:val="00B72006"/>
    <w:rsid w:val="00B7732E"/>
    <w:rsid w:val="00B77E43"/>
    <w:rsid w:val="00B85639"/>
    <w:rsid w:val="00B9510E"/>
    <w:rsid w:val="00BA28D3"/>
    <w:rsid w:val="00BA4B5B"/>
    <w:rsid w:val="00BB09F2"/>
    <w:rsid w:val="00BB3604"/>
    <w:rsid w:val="00BB6CD0"/>
    <w:rsid w:val="00BD286D"/>
    <w:rsid w:val="00BD7EE7"/>
    <w:rsid w:val="00BE0529"/>
    <w:rsid w:val="00BF0FC3"/>
    <w:rsid w:val="00C020F7"/>
    <w:rsid w:val="00C07129"/>
    <w:rsid w:val="00C17DDC"/>
    <w:rsid w:val="00C20F61"/>
    <w:rsid w:val="00C24BE1"/>
    <w:rsid w:val="00C33AEF"/>
    <w:rsid w:val="00C370FF"/>
    <w:rsid w:val="00C37C6A"/>
    <w:rsid w:val="00C45099"/>
    <w:rsid w:val="00C55B8D"/>
    <w:rsid w:val="00C5794F"/>
    <w:rsid w:val="00C603D5"/>
    <w:rsid w:val="00C64C3B"/>
    <w:rsid w:val="00C76DA7"/>
    <w:rsid w:val="00C85619"/>
    <w:rsid w:val="00CB12CF"/>
    <w:rsid w:val="00CC16FB"/>
    <w:rsid w:val="00CD35BB"/>
    <w:rsid w:val="00CD49FB"/>
    <w:rsid w:val="00CD780F"/>
    <w:rsid w:val="00CE2339"/>
    <w:rsid w:val="00CE5067"/>
    <w:rsid w:val="00CF310D"/>
    <w:rsid w:val="00CF322D"/>
    <w:rsid w:val="00D05B47"/>
    <w:rsid w:val="00D1116F"/>
    <w:rsid w:val="00D125E0"/>
    <w:rsid w:val="00D13C4E"/>
    <w:rsid w:val="00D15F60"/>
    <w:rsid w:val="00D22057"/>
    <w:rsid w:val="00D22778"/>
    <w:rsid w:val="00D336C5"/>
    <w:rsid w:val="00D3593F"/>
    <w:rsid w:val="00D365C9"/>
    <w:rsid w:val="00D404AF"/>
    <w:rsid w:val="00D43C9F"/>
    <w:rsid w:val="00D47C38"/>
    <w:rsid w:val="00D505D7"/>
    <w:rsid w:val="00D542B8"/>
    <w:rsid w:val="00D6769A"/>
    <w:rsid w:val="00D72F88"/>
    <w:rsid w:val="00D74C69"/>
    <w:rsid w:val="00D75896"/>
    <w:rsid w:val="00D82EE2"/>
    <w:rsid w:val="00D8629A"/>
    <w:rsid w:val="00D97A5C"/>
    <w:rsid w:val="00DA1A2D"/>
    <w:rsid w:val="00DA3366"/>
    <w:rsid w:val="00DA58C3"/>
    <w:rsid w:val="00DA5B6D"/>
    <w:rsid w:val="00DB018A"/>
    <w:rsid w:val="00DB15A3"/>
    <w:rsid w:val="00DC26FF"/>
    <w:rsid w:val="00DC4965"/>
    <w:rsid w:val="00DD06A6"/>
    <w:rsid w:val="00DD6372"/>
    <w:rsid w:val="00DE41C7"/>
    <w:rsid w:val="00DF0E8B"/>
    <w:rsid w:val="00DF2694"/>
    <w:rsid w:val="00DF307D"/>
    <w:rsid w:val="00DF6769"/>
    <w:rsid w:val="00DF719B"/>
    <w:rsid w:val="00E03738"/>
    <w:rsid w:val="00E03CD1"/>
    <w:rsid w:val="00E132DF"/>
    <w:rsid w:val="00E1389B"/>
    <w:rsid w:val="00E13CBD"/>
    <w:rsid w:val="00E155BC"/>
    <w:rsid w:val="00E23DB2"/>
    <w:rsid w:val="00E27226"/>
    <w:rsid w:val="00E36E9E"/>
    <w:rsid w:val="00E41D92"/>
    <w:rsid w:val="00E45E65"/>
    <w:rsid w:val="00E56A75"/>
    <w:rsid w:val="00E619FB"/>
    <w:rsid w:val="00E62DED"/>
    <w:rsid w:val="00E62E15"/>
    <w:rsid w:val="00E70901"/>
    <w:rsid w:val="00E73CF9"/>
    <w:rsid w:val="00E77FBE"/>
    <w:rsid w:val="00E81BEB"/>
    <w:rsid w:val="00E854E9"/>
    <w:rsid w:val="00EA39E6"/>
    <w:rsid w:val="00EA4AA9"/>
    <w:rsid w:val="00EB5589"/>
    <w:rsid w:val="00EB6E0E"/>
    <w:rsid w:val="00ED1D3F"/>
    <w:rsid w:val="00ED38ED"/>
    <w:rsid w:val="00ED5C6D"/>
    <w:rsid w:val="00EE0953"/>
    <w:rsid w:val="00EE1245"/>
    <w:rsid w:val="00EE69D0"/>
    <w:rsid w:val="00F00910"/>
    <w:rsid w:val="00F05457"/>
    <w:rsid w:val="00F12A69"/>
    <w:rsid w:val="00F1340E"/>
    <w:rsid w:val="00F2390A"/>
    <w:rsid w:val="00F255F2"/>
    <w:rsid w:val="00F26061"/>
    <w:rsid w:val="00F33581"/>
    <w:rsid w:val="00F33D0B"/>
    <w:rsid w:val="00F36F7C"/>
    <w:rsid w:val="00F51D7F"/>
    <w:rsid w:val="00F5328D"/>
    <w:rsid w:val="00F5377D"/>
    <w:rsid w:val="00F631E9"/>
    <w:rsid w:val="00F70966"/>
    <w:rsid w:val="00F71F30"/>
    <w:rsid w:val="00F750BD"/>
    <w:rsid w:val="00F8368B"/>
    <w:rsid w:val="00F83912"/>
    <w:rsid w:val="00F873C4"/>
    <w:rsid w:val="00FA03DD"/>
    <w:rsid w:val="00FA0B10"/>
    <w:rsid w:val="00FA164C"/>
    <w:rsid w:val="00FB522C"/>
    <w:rsid w:val="00FC36AB"/>
    <w:rsid w:val="00FC7E3C"/>
    <w:rsid w:val="00FD0A76"/>
    <w:rsid w:val="00FD10A1"/>
    <w:rsid w:val="00FD6422"/>
    <w:rsid w:val="00FF18AC"/>
    <w:rsid w:val="00FF409F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A"/>
    <w:pPr>
      <w:widowControl w:val="0"/>
      <w:suppressAutoHyphens/>
      <w:autoSpaceDE w:val="0"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50B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F227C"/>
    <w:pPr>
      <w:keepNext/>
      <w:widowControl/>
      <w:suppressAutoHyphens w:val="0"/>
      <w:autoSpaceDE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3830"/>
  </w:style>
  <w:style w:type="paragraph" w:styleId="a4">
    <w:name w:val="Body Text"/>
    <w:basedOn w:val="a"/>
    <w:link w:val="a5"/>
    <w:rsid w:val="00543830"/>
    <w:pPr>
      <w:shd w:val="clear" w:color="auto" w:fill="FFFFFF"/>
      <w:tabs>
        <w:tab w:val="left" w:pos="1315"/>
      </w:tabs>
      <w:jc w:val="center"/>
    </w:pPr>
    <w:rPr>
      <w:rFonts w:cs="Times New Roman"/>
      <w:color w:val="000000"/>
      <w:spacing w:val="-4"/>
      <w:szCs w:val="24"/>
    </w:rPr>
  </w:style>
  <w:style w:type="character" w:customStyle="1" w:styleId="a5">
    <w:name w:val="Основной текст Знак"/>
    <w:link w:val="a4"/>
    <w:rsid w:val="00543830"/>
    <w:rPr>
      <w:rFonts w:ascii="Times New Roman" w:eastAsia="Times New Roman" w:hAnsi="Times New Roman" w:cs="Calibri"/>
      <w:color w:val="000000"/>
      <w:spacing w:val="-4"/>
      <w:sz w:val="20"/>
      <w:szCs w:val="24"/>
      <w:shd w:val="clear" w:color="auto" w:fill="FFFFFF"/>
      <w:lang w:eastAsia="ar-SA"/>
    </w:rPr>
  </w:style>
  <w:style w:type="paragraph" w:styleId="a6">
    <w:name w:val="Body Text Indent"/>
    <w:basedOn w:val="a"/>
    <w:link w:val="a7"/>
    <w:uiPriority w:val="99"/>
    <w:rsid w:val="00543830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link w:val="a6"/>
    <w:uiPriority w:val="99"/>
    <w:rsid w:val="0054383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43830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543830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5438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54383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A71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8A717C"/>
    <w:rPr>
      <w:rFonts w:ascii="Times New Roman" w:eastAsia="Times New Roman" w:hAnsi="Times New Roman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E03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307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annotation reference"/>
    <w:basedOn w:val="a0"/>
    <w:uiPriority w:val="99"/>
    <w:semiHidden/>
    <w:unhideWhenUsed/>
    <w:rsid w:val="006E03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0307"/>
  </w:style>
  <w:style w:type="character" w:customStyle="1" w:styleId="af0">
    <w:name w:val="Текст примечания Знак"/>
    <w:basedOn w:val="a0"/>
    <w:link w:val="af"/>
    <w:uiPriority w:val="99"/>
    <w:semiHidden/>
    <w:rsid w:val="006E0307"/>
    <w:rPr>
      <w:rFonts w:ascii="Times New Roman" w:eastAsia="Times New Roman" w:hAnsi="Times New Roman" w:cs="Calibri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03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0307"/>
    <w:rPr>
      <w:rFonts w:ascii="Times New Roman" w:eastAsia="Times New Roman" w:hAnsi="Times New Roman" w:cs="Calibri"/>
      <w:b/>
      <w:bCs/>
      <w:lang w:eastAsia="ar-SA"/>
    </w:rPr>
  </w:style>
  <w:style w:type="character" w:customStyle="1" w:styleId="40">
    <w:name w:val="Заголовок 4 Знак"/>
    <w:basedOn w:val="a0"/>
    <w:link w:val="4"/>
    <w:rsid w:val="001F227C"/>
    <w:rPr>
      <w:rFonts w:ascii="Times New Roman" w:eastAsia="Times New Roman" w:hAnsi="Times New Roman"/>
      <w:b/>
      <w:bCs/>
      <w:sz w:val="28"/>
      <w:szCs w:val="28"/>
    </w:rPr>
  </w:style>
  <w:style w:type="character" w:styleId="af3">
    <w:name w:val="Hyperlink"/>
    <w:uiPriority w:val="99"/>
    <w:unhideWhenUsed/>
    <w:rsid w:val="00DF26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0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4">
    <w:name w:val="Table Grid"/>
    <w:basedOn w:val="a1"/>
    <w:uiPriority w:val="39"/>
    <w:rsid w:val="00ED38E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A1240"/>
  </w:style>
  <w:style w:type="paragraph" w:styleId="af5">
    <w:name w:val="List Paragraph"/>
    <w:basedOn w:val="a"/>
    <w:uiPriority w:val="34"/>
    <w:qFormat/>
    <w:rsid w:val="00EE124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E1245"/>
    <w:pPr>
      <w:widowControl/>
      <w:suppressAutoHyphens w:val="0"/>
      <w:autoSpaceDE/>
      <w:spacing w:after="120" w:line="276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1245"/>
    <w:rPr>
      <w:rFonts w:eastAsia="Times New Roman"/>
      <w:sz w:val="16"/>
      <w:szCs w:val="16"/>
    </w:rPr>
  </w:style>
  <w:style w:type="character" w:styleId="af6">
    <w:name w:val="Placeholder Text"/>
    <w:basedOn w:val="a0"/>
    <w:uiPriority w:val="99"/>
    <w:semiHidden/>
    <w:rsid w:val="001C00DA"/>
    <w:rPr>
      <w:color w:val="808080"/>
    </w:rPr>
  </w:style>
  <w:style w:type="character" w:customStyle="1" w:styleId="FontStyle113">
    <w:name w:val="Font Style113"/>
    <w:basedOn w:val="a0"/>
    <w:uiPriority w:val="99"/>
    <w:rsid w:val="00311B96"/>
    <w:rPr>
      <w:rFonts w:ascii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uiPriority w:val="99"/>
    <w:rsid w:val="00311B96"/>
    <w:pPr>
      <w:suppressAutoHyphens w:val="0"/>
      <w:autoSpaceDN w:val="0"/>
      <w:adjustRightInd w:val="0"/>
      <w:spacing w:line="274" w:lineRule="exact"/>
    </w:pPr>
    <w:rPr>
      <w:rFonts w:cs="Times New Roman"/>
      <w:sz w:val="24"/>
      <w:szCs w:val="24"/>
      <w:lang w:eastAsia="ru-RU"/>
    </w:rPr>
  </w:style>
  <w:style w:type="paragraph" w:styleId="af7">
    <w:name w:val="No Spacing"/>
    <w:link w:val="af8"/>
    <w:uiPriority w:val="99"/>
    <w:qFormat/>
    <w:rsid w:val="00C020F7"/>
    <w:rPr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rsid w:val="00C020F7"/>
    <w:rPr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064BB"/>
    <w:pPr>
      <w:suppressAutoHyphens w:val="0"/>
      <w:autoSpaceDN w:val="0"/>
      <w:adjustRightInd w:val="0"/>
      <w:spacing w:line="264" w:lineRule="exact"/>
      <w:ind w:firstLine="413"/>
    </w:pPr>
    <w:rPr>
      <w:rFonts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B064B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6">
    <w:name w:val="Style46"/>
    <w:basedOn w:val="a"/>
    <w:uiPriority w:val="99"/>
    <w:rsid w:val="00B064BB"/>
    <w:pPr>
      <w:suppressAutoHyphens w:val="0"/>
      <w:autoSpaceDN w:val="0"/>
      <w:adjustRightInd w:val="0"/>
    </w:pPr>
    <w:rPr>
      <w:rFonts w:ascii="Arial Narrow" w:hAnsi="Arial Narrow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064BB"/>
    <w:pPr>
      <w:suppressAutoHyphens w:val="0"/>
      <w:autoSpaceDN w:val="0"/>
      <w:adjustRightInd w:val="0"/>
      <w:spacing w:line="293" w:lineRule="exact"/>
    </w:pPr>
    <w:rPr>
      <w:rFonts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064BB"/>
    <w:pPr>
      <w:suppressAutoHyphens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character" w:styleId="af9">
    <w:name w:val="line number"/>
    <w:basedOn w:val="a0"/>
    <w:uiPriority w:val="99"/>
    <w:semiHidden/>
    <w:unhideWhenUsed/>
    <w:rsid w:val="003128F9"/>
  </w:style>
  <w:style w:type="character" w:customStyle="1" w:styleId="FontStyle11">
    <w:name w:val="Font Style11"/>
    <w:basedOn w:val="a0"/>
    <w:uiPriority w:val="99"/>
    <w:rsid w:val="00DE41C7"/>
    <w:rPr>
      <w:rFonts w:ascii="Times New Roman" w:hAnsi="Times New Roman" w:cs="Times New Roman"/>
      <w:sz w:val="22"/>
      <w:szCs w:val="22"/>
    </w:rPr>
  </w:style>
  <w:style w:type="character" w:customStyle="1" w:styleId="FontStyle123">
    <w:name w:val="Font Style123"/>
    <w:basedOn w:val="a0"/>
    <w:uiPriority w:val="99"/>
    <w:rsid w:val="00610A2B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610A2B"/>
    <w:rPr>
      <w:rFonts w:ascii="Times New Roman" w:hAnsi="Times New Roman" w:cs="Times New Roman"/>
      <w:b/>
      <w:bCs/>
      <w:smallCaps/>
      <w:sz w:val="12"/>
      <w:szCs w:val="12"/>
    </w:rPr>
  </w:style>
  <w:style w:type="paragraph" w:styleId="HTML">
    <w:name w:val="HTML Preformatted"/>
    <w:basedOn w:val="a"/>
    <w:link w:val="HTML0"/>
    <w:uiPriority w:val="99"/>
    <w:semiHidden/>
    <w:unhideWhenUsed/>
    <w:rsid w:val="00370499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499"/>
    <w:rPr>
      <w:rFonts w:ascii="Consolas" w:eastAsia="Times New Roman" w:hAnsi="Consolas" w:cs="Calibri"/>
      <w:lang w:eastAsia="ar-SA"/>
    </w:rPr>
  </w:style>
  <w:style w:type="character" w:customStyle="1" w:styleId="FontStyle37">
    <w:name w:val="Font Style37"/>
    <w:basedOn w:val="a0"/>
    <w:uiPriority w:val="99"/>
    <w:rsid w:val="00C85619"/>
    <w:rPr>
      <w:rFonts w:ascii="Times New Roman" w:hAnsi="Times New Roman" w:cs="Times New Roman" w:hint="default"/>
      <w:sz w:val="24"/>
      <w:szCs w:val="24"/>
    </w:rPr>
  </w:style>
  <w:style w:type="paragraph" w:customStyle="1" w:styleId="Style14">
    <w:name w:val="Style14"/>
    <w:basedOn w:val="a"/>
    <w:uiPriority w:val="99"/>
    <w:rsid w:val="000B5FE1"/>
    <w:pPr>
      <w:suppressAutoHyphens w:val="0"/>
      <w:autoSpaceDN w:val="0"/>
      <w:adjustRightInd w:val="0"/>
      <w:ind w:firstLine="0"/>
      <w:jc w:val="left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A3C2-CF97-4546-B8F4-0FC1F458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Computer</Company>
  <LinksUpToDate>false</LinksUpToDate>
  <CharactersWithSpaces>49408</CharactersWithSpaces>
  <SharedDoc>false</SharedDoc>
  <HLinks>
    <vt:vector size="6" baseType="variant"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http://news-city.info/akty/zakon-58/tekst-fo-sovet-moskva.htm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Иванова</dc:creator>
  <cp:lastModifiedBy>USER</cp:lastModifiedBy>
  <cp:revision>4</cp:revision>
  <cp:lastPrinted>2014-12-04T12:46:00Z</cp:lastPrinted>
  <dcterms:created xsi:type="dcterms:W3CDTF">2015-02-11T05:48:00Z</dcterms:created>
  <dcterms:modified xsi:type="dcterms:W3CDTF">2015-05-26T01:54:00Z</dcterms:modified>
</cp:coreProperties>
</file>